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A97218">
        <w:rPr>
          <w:rFonts w:ascii="Arial" w:hAnsi="Arial" w:cs="Arial" w:hint="eastAsia"/>
          <w:b/>
          <w:bCs/>
          <w:sz w:val="28"/>
        </w:rPr>
        <w:t>4</w:t>
      </w:r>
      <w:r>
        <w:rPr>
          <w:rFonts w:ascii="Arial" w:hAnsi="Arial" w:cs="Arial"/>
          <w:b/>
          <w:bCs/>
          <w:sz w:val="28"/>
        </w:rPr>
        <w:tab/>
      </w:r>
      <w:r>
        <w:rPr>
          <w:rFonts w:ascii="Arial" w:hAnsi="Arial" w:cs="Arial"/>
          <w:b/>
          <w:bCs/>
          <w:sz w:val="28"/>
        </w:rPr>
        <w:tab/>
      </w:r>
      <w:r w:rsidR="00904EBD">
        <w:rPr>
          <w:rFonts w:ascii="Arial" w:hAnsi="Arial" w:cs="Arial" w:hint="eastAsia"/>
          <w:b/>
          <w:bCs/>
          <w:sz w:val="28"/>
        </w:rPr>
        <w:t xml:space="preserve">                                                 </w:t>
      </w:r>
      <w:r w:rsidR="00C81455" w:rsidRPr="00C81455">
        <w:rPr>
          <w:rFonts w:ascii="Arial" w:hAnsi="Arial" w:cs="Arial"/>
          <w:b/>
          <w:bCs/>
          <w:sz w:val="28"/>
        </w:rPr>
        <w:t>R1-18</w:t>
      </w:r>
      <w:r w:rsidR="00233CC4" w:rsidRPr="00233CC4">
        <w:rPr>
          <w:rFonts w:ascii="Arial" w:hAnsi="Arial" w:cs="Arial"/>
          <w:b/>
          <w:bCs/>
          <w:sz w:val="28"/>
        </w:rPr>
        <w:t>09134</w:t>
      </w:r>
    </w:p>
    <w:p w:rsidR="00513DD3" w:rsidRPr="009513AC" w:rsidRDefault="00A97218" w:rsidP="00513DD3">
      <w:pPr>
        <w:tabs>
          <w:tab w:val="center" w:pos="4536"/>
          <w:tab w:val="right" w:pos="9072"/>
        </w:tabs>
        <w:rPr>
          <w:rFonts w:ascii="Arial" w:eastAsia="ＭＳ 明朝" w:hAnsi="Arial" w:cs="Arial"/>
          <w:b/>
          <w:bCs/>
          <w:sz w:val="28"/>
        </w:rPr>
      </w:pPr>
      <w:r>
        <w:rPr>
          <w:rFonts w:ascii="Arial" w:eastAsia="ＭＳ 明朝" w:hAnsi="Arial" w:cs="Arial" w:hint="eastAsia"/>
          <w:b/>
          <w:bCs/>
          <w:sz w:val="28"/>
        </w:rPr>
        <w:t>Gothenburg</w:t>
      </w:r>
      <w:r w:rsidR="00513DD3">
        <w:rPr>
          <w:rFonts w:ascii="Arial" w:eastAsia="ＭＳ 明朝" w:hAnsi="Arial" w:cs="Arial"/>
          <w:b/>
          <w:bCs/>
          <w:sz w:val="28"/>
        </w:rPr>
        <w:t xml:space="preserve">, </w:t>
      </w:r>
      <w:r>
        <w:rPr>
          <w:rFonts w:ascii="Arial" w:eastAsia="ＭＳ 明朝" w:hAnsi="Arial" w:cs="Arial" w:hint="eastAsia"/>
          <w:b/>
          <w:bCs/>
          <w:sz w:val="28"/>
        </w:rPr>
        <w:t>Sweden</w:t>
      </w:r>
      <w:r w:rsidR="00513DD3">
        <w:rPr>
          <w:rFonts w:ascii="Arial" w:eastAsia="ＭＳ 明朝" w:hAnsi="Arial" w:cs="Arial"/>
          <w:b/>
          <w:bCs/>
          <w:sz w:val="28"/>
        </w:rPr>
        <w:t xml:space="preserve">, </w:t>
      </w:r>
      <w:r>
        <w:rPr>
          <w:rFonts w:ascii="Arial" w:eastAsia="ＭＳ 明朝" w:hAnsi="Arial" w:cs="Arial" w:hint="eastAsia"/>
          <w:b/>
          <w:bCs/>
          <w:sz w:val="28"/>
        </w:rPr>
        <w:t>August</w:t>
      </w:r>
      <w:r w:rsidR="00513DD3">
        <w:rPr>
          <w:rFonts w:ascii="Arial" w:eastAsia="ＭＳ 明朝" w:hAnsi="Arial" w:cs="Arial"/>
          <w:b/>
          <w:bCs/>
          <w:sz w:val="28"/>
        </w:rPr>
        <w:t xml:space="preserve"> </w:t>
      </w:r>
      <w:r w:rsidRPr="00A97218">
        <w:rPr>
          <w:rFonts w:ascii="Arial" w:eastAsia="ＭＳ 明朝" w:hAnsi="Arial" w:cs="Arial"/>
          <w:b/>
          <w:bCs/>
          <w:sz w:val="28"/>
        </w:rPr>
        <w:t>20</w:t>
      </w:r>
      <w:r w:rsidRPr="00A97218">
        <w:rPr>
          <w:rFonts w:ascii="Arial" w:eastAsia="ＭＳ 明朝" w:hAnsi="Arial" w:cs="Arial"/>
          <w:b/>
          <w:bCs/>
          <w:sz w:val="28"/>
          <w:vertAlign w:val="superscript"/>
        </w:rPr>
        <w:t>th</w:t>
      </w:r>
      <w:r w:rsidRPr="00A97218">
        <w:rPr>
          <w:rFonts w:ascii="Arial" w:eastAsia="ＭＳ 明朝" w:hAnsi="Arial" w:cs="Arial"/>
          <w:b/>
          <w:bCs/>
          <w:sz w:val="28"/>
        </w:rPr>
        <w:t xml:space="preserve"> – 24</w:t>
      </w:r>
      <w:r w:rsidRPr="00A97218">
        <w:rPr>
          <w:rFonts w:ascii="Arial" w:eastAsia="ＭＳ 明朝" w:hAnsi="Arial" w:cs="Arial"/>
          <w:b/>
          <w:bCs/>
          <w:sz w:val="28"/>
          <w:vertAlign w:val="superscript"/>
        </w:rPr>
        <w:t>th</w:t>
      </w:r>
      <w:r w:rsidRPr="00A97218">
        <w:rPr>
          <w:rFonts w:ascii="Arial" w:eastAsia="ＭＳ 明朝" w:hAnsi="Arial" w:cs="Arial"/>
          <w:b/>
          <w:bCs/>
          <w:sz w:val="28"/>
        </w:rPr>
        <w:t xml:space="preserve">, 2018 </w:t>
      </w:r>
      <w:r w:rsidR="00513DD3">
        <w:rPr>
          <w:rFonts w:ascii="Arial" w:eastAsia="ＭＳ 明朝" w:hAnsi="Arial" w:cs="Arial"/>
          <w:b/>
          <w:bCs/>
          <w:sz w:val="28"/>
        </w:rPr>
        <w:t xml:space="preserve"> </w:t>
      </w:r>
    </w:p>
    <w:p w:rsidR="008A34D9" w:rsidRPr="00513DD3"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97218">
        <w:rPr>
          <w:rFonts w:hint="eastAsia"/>
          <w:sz w:val="24"/>
          <w:lang w:val="en-US" w:eastAsia="ja-JP"/>
        </w:rPr>
        <w:t>Maintenance for NR initial access</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321046">
        <w:rPr>
          <w:sz w:val="24"/>
          <w:lang w:val="en-US" w:eastAsia="ja-JP"/>
        </w:rPr>
        <w:t>.1.</w:t>
      </w:r>
      <w:r w:rsidR="00AB44C3">
        <w:rPr>
          <w:rFonts w:hint="eastAsia"/>
          <w:sz w:val="24"/>
          <w:lang w:val="en-US" w:eastAsia="ja-JP"/>
        </w:rPr>
        <w:t>1.</w:t>
      </w:r>
      <w:r w:rsidR="00603D81">
        <w:rPr>
          <w:rFonts w:hint="eastAsia"/>
          <w:sz w:val="24"/>
          <w:lang w:val="en-US" w:eastAsia="ja-JP"/>
        </w:rPr>
        <w:t>1</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A97218" w:rsidRDefault="00A97218" w:rsidP="00956F10">
      <w:pPr>
        <w:spacing w:afterLines="50" w:after="120"/>
        <w:jc w:val="both"/>
        <w:rPr>
          <w:rFonts w:eastAsia="ＭＳ 明朝"/>
          <w:sz w:val="22"/>
          <w:szCs w:val="22"/>
          <w:lang w:val="en-US"/>
        </w:rPr>
      </w:pPr>
      <w:r>
        <w:rPr>
          <w:rFonts w:eastAsia="ＭＳ 明朝" w:hint="eastAsia"/>
          <w:sz w:val="22"/>
          <w:szCs w:val="22"/>
          <w:lang w:val="en-US"/>
        </w:rPr>
        <w:t>At the RAN1#93 meeting, remaining issues regarding NR initial access including synchronization signals, broadcast signal/channel and paging design were discussed, and RAN1 made a number of agreements [1].</w:t>
      </w:r>
    </w:p>
    <w:p w:rsidR="00A97218" w:rsidRDefault="00A97218" w:rsidP="00956F10">
      <w:pPr>
        <w:spacing w:afterLines="50" w:after="120"/>
        <w:jc w:val="both"/>
        <w:rPr>
          <w:rFonts w:eastAsia="ＭＳ 明朝"/>
          <w:sz w:val="22"/>
          <w:szCs w:val="22"/>
          <w:lang w:val="en-US"/>
        </w:rPr>
      </w:pPr>
      <w:r>
        <w:rPr>
          <w:rFonts w:eastAsia="ＭＳ 明朝" w:hint="eastAsia"/>
          <w:sz w:val="22"/>
          <w:szCs w:val="22"/>
          <w:lang w:val="en-US"/>
        </w:rPr>
        <w:t>After the RAN1#93 meeting, RAN1 received several LSs from other WGs related to NR initial access</w:t>
      </w:r>
      <w:r w:rsidR="00386D2A">
        <w:rPr>
          <w:rFonts w:eastAsia="ＭＳ 明朝" w:hint="eastAsia"/>
          <w:sz w:val="22"/>
          <w:szCs w:val="22"/>
          <w:lang w:val="en-US"/>
        </w:rPr>
        <w:t xml:space="preserve"> [2-</w:t>
      </w:r>
      <w:r w:rsidR="00110069">
        <w:rPr>
          <w:rFonts w:eastAsia="ＭＳ 明朝" w:hint="eastAsia"/>
          <w:sz w:val="22"/>
          <w:szCs w:val="22"/>
          <w:lang w:val="en-US"/>
        </w:rPr>
        <w:t>3</w:t>
      </w:r>
      <w:r w:rsidR="00386D2A">
        <w:rPr>
          <w:rFonts w:eastAsia="ＭＳ 明朝" w:hint="eastAsia"/>
          <w:sz w:val="22"/>
          <w:szCs w:val="22"/>
          <w:lang w:val="en-US"/>
        </w:rPr>
        <w:t>]</w:t>
      </w:r>
      <w:r>
        <w:rPr>
          <w:rFonts w:eastAsia="ＭＳ 明朝" w:hint="eastAsia"/>
          <w:sz w:val="22"/>
          <w:szCs w:val="22"/>
          <w:lang w:val="en-US"/>
        </w:rPr>
        <w:t>.</w:t>
      </w:r>
    </w:p>
    <w:p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 xml:space="preserve">discuss further on the remaining issues </w:t>
      </w:r>
      <w:r w:rsidR="00A97218">
        <w:rPr>
          <w:rFonts w:eastAsia="ＭＳ 明朝" w:hint="eastAsia"/>
          <w:sz w:val="22"/>
          <w:szCs w:val="22"/>
          <w:lang w:val="en-US"/>
        </w:rPr>
        <w:t>regarding NR initial access</w:t>
      </w:r>
      <w:r w:rsidR="001012F3" w:rsidRPr="001012F3">
        <w:rPr>
          <w:rFonts w:eastAsia="ＭＳ 明朝" w:hint="eastAsia"/>
          <w:sz w:val="22"/>
          <w:szCs w:val="22"/>
          <w:lang w:val="en-US"/>
        </w:rPr>
        <w:t xml:space="preserve">. </w:t>
      </w:r>
    </w:p>
    <w:p w:rsidR="008902BC" w:rsidRPr="00F624AE" w:rsidRDefault="00F624AE" w:rsidP="00F624AE">
      <w:pPr>
        <w:pStyle w:val="1"/>
        <w:numPr>
          <w:ilvl w:val="0"/>
          <w:numId w:val="6"/>
        </w:numPr>
        <w:spacing w:before="180" w:after="120"/>
        <w:rPr>
          <w:rFonts w:eastAsia="ＭＳ 明朝"/>
          <w:b/>
          <w:bCs/>
          <w:lang w:val="en-US"/>
        </w:rPr>
      </w:pPr>
      <w:r w:rsidRPr="00F624AE">
        <w:rPr>
          <w:rFonts w:eastAsia="ＭＳ 明朝"/>
          <w:b/>
          <w:bCs/>
          <w:szCs w:val="24"/>
          <w:lang w:val="en-US"/>
        </w:rPr>
        <w:t>Remaining issues on synchronization signal</w:t>
      </w:r>
      <w:r w:rsidR="00386D2A">
        <w:rPr>
          <w:rFonts w:eastAsia="ＭＳ 明朝" w:hint="eastAsia"/>
          <w:b/>
          <w:bCs/>
          <w:szCs w:val="24"/>
          <w:lang w:val="en-US"/>
        </w:rPr>
        <w:t>s</w:t>
      </w: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F624AE" w:rsidRPr="00FE43A5" w:rsidRDefault="00BF2FC9" w:rsidP="00BF2FC9">
      <w:pPr>
        <w:pStyle w:val="2"/>
        <w:numPr>
          <w:ilvl w:val="1"/>
          <w:numId w:val="12"/>
        </w:numPr>
        <w:spacing w:after="240" w:line="240" w:lineRule="auto"/>
        <w:rPr>
          <w:b/>
          <w:lang w:val="en-US"/>
        </w:rPr>
      </w:pPr>
      <w:proofErr w:type="spellStart"/>
      <w:proofErr w:type="gramStart"/>
      <w:r w:rsidRPr="00BF2FC9">
        <w:rPr>
          <w:b/>
          <w:lang w:val="en-US"/>
        </w:rPr>
        <w:t>ssb-PositionsInBurst</w:t>
      </w:r>
      <w:proofErr w:type="spellEnd"/>
      <w:proofErr w:type="gramEnd"/>
      <w:r w:rsidRPr="00BF2FC9">
        <w:rPr>
          <w:b/>
          <w:lang w:val="en-US"/>
        </w:rPr>
        <w:t xml:space="preserve"> mismatch in SIB1 and </w:t>
      </w:r>
      <w:proofErr w:type="spellStart"/>
      <w:r w:rsidRPr="00BF2FC9">
        <w:rPr>
          <w:b/>
          <w:lang w:val="en-US"/>
        </w:rPr>
        <w:t>ServingcellConfigCommon</w:t>
      </w:r>
      <w:proofErr w:type="spellEnd"/>
    </w:p>
    <w:p w:rsidR="00386D2A" w:rsidRDefault="00F624AE" w:rsidP="00F624AE">
      <w:pPr>
        <w:spacing w:afterLines="50" w:after="120"/>
        <w:jc w:val="both"/>
        <w:rPr>
          <w:rFonts w:eastAsia="游明朝"/>
          <w:sz w:val="22"/>
          <w:szCs w:val="22"/>
        </w:rPr>
      </w:pPr>
      <w:r w:rsidRPr="00FE43A5">
        <w:rPr>
          <w:rFonts w:eastAsia="游明朝" w:hint="eastAsia"/>
          <w:sz w:val="22"/>
          <w:szCs w:val="22"/>
          <w:lang w:val="en-US"/>
        </w:rPr>
        <w:t xml:space="preserve">Based on the RAN1 discussion so far, </w:t>
      </w:r>
      <w:bookmarkStart w:id="2" w:name="OLE_LINK5"/>
      <w:r w:rsidRPr="00FE43A5">
        <w:rPr>
          <w:rFonts w:eastAsia="游明朝"/>
          <w:sz w:val="22"/>
          <w:szCs w:val="22"/>
        </w:rPr>
        <w:t>actually transmitted SSB index</w:t>
      </w:r>
      <w:r w:rsidRPr="00FE43A5">
        <w:rPr>
          <w:rFonts w:eastAsia="游明朝" w:hint="eastAsia"/>
          <w:sz w:val="22"/>
          <w:szCs w:val="22"/>
        </w:rPr>
        <w:t xml:space="preserve"> </w:t>
      </w:r>
      <w:r w:rsidRPr="00FE43A5">
        <w:rPr>
          <w:rFonts w:eastAsia="游明朝"/>
          <w:sz w:val="22"/>
          <w:szCs w:val="22"/>
        </w:rPr>
        <w:t xml:space="preserve">is indicated by </w:t>
      </w:r>
      <w:r w:rsidRPr="00FE43A5">
        <w:rPr>
          <w:rFonts w:eastAsia="游明朝" w:hint="eastAsia"/>
          <w:sz w:val="22"/>
          <w:szCs w:val="22"/>
        </w:rPr>
        <w:t xml:space="preserve">the combination of </w:t>
      </w:r>
      <w:r w:rsidRPr="00FE43A5">
        <w:rPr>
          <w:rFonts w:eastAsia="游明朝"/>
          <w:sz w:val="22"/>
          <w:szCs w:val="22"/>
        </w:rPr>
        <w:t>two bitm</w:t>
      </w:r>
      <w:r w:rsidRPr="00FE43A5">
        <w:rPr>
          <w:rFonts w:eastAsia="游明朝" w:hint="eastAsia"/>
          <w:sz w:val="22"/>
          <w:szCs w:val="22"/>
        </w:rPr>
        <w:t xml:space="preserve">aps, i.e. </w:t>
      </w:r>
      <w:proofErr w:type="spellStart"/>
      <w:r w:rsidRPr="00FE43A5">
        <w:rPr>
          <w:rFonts w:eastAsia="游明朝" w:hint="eastAsia"/>
          <w:i/>
          <w:sz w:val="22"/>
          <w:szCs w:val="22"/>
        </w:rPr>
        <w:t>inOneGroup</w:t>
      </w:r>
      <w:proofErr w:type="spellEnd"/>
      <w:r w:rsidRPr="00FE43A5">
        <w:rPr>
          <w:rFonts w:eastAsia="游明朝" w:hint="eastAsia"/>
          <w:sz w:val="22"/>
          <w:szCs w:val="22"/>
        </w:rPr>
        <w:t xml:space="preserve"> and </w:t>
      </w:r>
      <w:proofErr w:type="spellStart"/>
      <w:r w:rsidRPr="00FE43A5">
        <w:rPr>
          <w:rFonts w:eastAsia="游明朝" w:hint="eastAsia"/>
          <w:i/>
          <w:sz w:val="22"/>
          <w:szCs w:val="22"/>
        </w:rPr>
        <w:t>groupPresence</w:t>
      </w:r>
      <w:proofErr w:type="spellEnd"/>
      <w:r w:rsidRPr="00FE43A5">
        <w:rPr>
          <w:rFonts w:eastAsia="游明朝" w:hint="eastAsia"/>
          <w:sz w:val="22"/>
          <w:szCs w:val="22"/>
        </w:rPr>
        <w:t>, via</w:t>
      </w:r>
      <w:r w:rsidR="00386D2A">
        <w:rPr>
          <w:rFonts w:eastAsia="游明朝"/>
          <w:sz w:val="22"/>
          <w:szCs w:val="22"/>
        </w:rPr>
        <w:t xml:space="preserve"> </w:t>
      </w:r>
      <w:r w:rsidR="00386D2A">
        <w:rPr>
          <w:rFonts w:eastAsia="游明朝" w:hint="eastAsia"/>
          <w:sz w:val="22"/>
          <w:szCs w:val="22"/>
        </w:rPr>
        <w:t>SIB1</w:t>
      </w:r>
      <w:r w:rsidRPr="00FE43A5">
        <w:rPr>
          <w:rFonts w:eastAsia="游明朝"/>
          <w:sz w:val="22"/>
          <w:szCs w:val="22"/>
        </w:rPr>
        <w:t xml:space="preserve"> in </w:t>
      </w:r>
      <w:r w:rsidRPr="00FE43A5">
        <w:rPr>
          <w:rFonts w:eastAsia="游明朝" w:hint="eastAsia"/>
          <w:sz w:val="22"/>
          <w:szCs w:val="22"/>
        </w:rPr>
        <w:t>case of FR2</w:t>
      </w:r>
      <w:r w:rsidRPr="00FE43A5">
        <w:rPr>
          <w:rFonts w:eastAsia="游明朝"/>
          <w:sz w:val="22"/>
          <w:szCs w:val="22"/>
        </w:rPr>
        <w:t>.</w:t>
      </w:r>
      <w:r w:rsidRPr="00FE43A5">
        <w:rPr>
          <w:rFonts w:eastAsia="游明朝" w:hint="eastAsia"/>
          <w:sz w:val="22"/>
          <w:szCs w:val="22"/>
        </w:rPr>
        <w:t xml:space="preserve"> To reduce the signalling overhead, the actually tra</w:t>
      </w:r>
      <w:r w:rsidR="00386D2A">
        <w:rPr>
          <w:rFonts w:eastAsia="游明朝" w:hint="eastAsia"/>
          <w:sz w:val="22"/>
          <w:szCs w:val="22"/>
        </w:rPr>
        <w:t>nsmitted SSB indication via SIB1</w:t>
      </w:r>
      <w:r w:rsidRPr="00FE43A5">
        <w:rPr>
          <w:rFonts w:eastAsia="游明朝" w:hint="eastAsia"/>
          <w:sz w:val="22"/>
          <w:szCs w:val="22"/>
        </w:rPr>
        <w:t xml:space="preserve"> has only </w:t>
      </w:r>
      <w:r w:rsidR="00386D2A">
        <w:rPr>
          <w:rFonts w:eastAsia="游明朝" w:hint="eastAsia"/>
          <w:sz w:val="22"/>
          <w:szCs w:val="22"/>
        </w:rPr>
        <w:t xml:space="preserve">8+8 </w:t>
      </w:r>
      <w:r w:rsidRPr="00FE43A5">
        <w:rPr>
          <w:rFonts w:eastAsia="游明朝" w:hint="eastAsia"/>
          <w:sz w:val="22"/>
          <w:szCs w:val="22"/>
        </w:rPr>
        <w:t xml:space="preserve">bits, and hence it </w:t>
      </w:r>
      <w:r w:rsidRPr="00FE43A5">
        <w:rPr>
          <w:rFonts w:eastAsia="游明朝"/>
          <w:sz w:val="22"/>
          <w:szCs w:val="22"/>
        </w:rPr>
        <w:t>does not have full flexibility</w:t>
      </w:r>
      <w:r w:rsidRPr="00FE43A5">
        <w:rPr>
          <w:rFonts w:eastAsia="游明朝" w:hint="eastAsia"/>
          <w:sz w:val="22"/>
          <w:szCs w:val="22"/>
        </w:rPr>
        <w:t xml:space="preserve">. </w:t>
      </w:r>
      <w:r w:rsidR="00386D2A">
        <w:rPr>
          <w:rFonts w:eastAsia="游明朝" w:hint="eastAsia"/>
          <w:sz w:val="22"/>
          <w:szCs w:val="22"/>
        </w:rPr>
        <w:t xml:space="preserve">On the other hand, actually transmitted SSB index can be indicated by using full bitmap based on 64 bits in case of dedicated RRC </w:t>
      </w:r>
      <w:r w:rsidR="00386D2A">
        <w:rPr>
          <w:rFonts w:eastAsia="游明朝"/>
          <w:sz w:val="22"/>
          <w:szCs w:val="22"/>
        </w:rPr>
        <w:t>signalling</w:t>
      </w:r>
      <w:r w:rsidR="00BF2FC9">
        <w:rPr>
          <w:rFonts w:eastAsia="游明朝" w:hint="eastAsia"/>
          <w:sz w:val="22"/>
          <w:szCs w:val="22"/>
        </w:rPr>
        <w:t xml:space="preserve">, i.e., in </w:t>
      </w:r>
      <w:proofErr w:type="spellStart"/>
      <w:r w:rsidR="00BF2FC9">
        <w:rPr>
          <w:rFonts w:eastAsia="游明朝" w:hint="eastAsia"/>
          <w:sz w:val="22"/>
          <w:szCs w:val="22"/>
        </w:rPr>
        <w:t>ServingCellConfigCommon</w:t>
      </w:r>
      <w:proofErr w:type="spellEnd"/>
      <w:r w:rsidR="00386D2A">
        <w:rPr>
          <w:rFonts w:eastAsia="游明朝" w:hint="eastAsia"/>
          <w:sz w:val="22"/>
          <w:szCs w:val="22"/>
        </w:rPr>
        <w:t xml:space="preserve">. </w:t>
      </w:r>
      <w:r w:rsidR="00386D2A">
        <w:rPr>
          <w:rFonts w:eastAsia="游明朝"/>
          <w:sz w:val="22"/>
          <w:szCs w:val="22"/>
        </w:rPr>
        <w:t>T</w:t>
      </w:r>
      <w:r w:rsidR="00386D2A">
        <w:rPr>
          <w:rFonts w:eastAsia="游明朝" w:hint="eastAsia"/>
          <w:sz w:val="22"/>
          <w:szCs w:val="22"/>
        </w:rPr>
        <w:t>hese indications (</w:t>
      </w:r>
      <w:proofErr w:type="spellStart"/>
      <w:r w:rsidR="00386D2A" w:rsidRPr="00386D2A">
        <w:rPr>
          <w:rFonts w:eastAsia="游明朝" w:hint="eastAsia"/>
          <w:i/>
          <w:sz w:val="22"/>
          <w:szCs w:val="22"/>
        </w:rPr>
        <w:t>ssb-PositionsInBurst</w:t>
      </w:r>
      <w:proofErr w:type="spellEnd"/>
      <w:r w:rsidR="00386D2A">
        <w:rPr>
          <w:rFonts w:eastAsia="游明朝" w:hint="eastAsia"/>
          <w:sz w:val="22"/>
          <w:szCs w:val="22"/>
        </w:rPr>
        <w:t xml:space="preserve">) in SIB1 and </w:t>
      </w:r>
      <w:proofErr w:type="spellStart"/>
      <w:r w:rsidR="008D0488">
        <w:rPr>
          <w:rFonts w:eastAsia="游明朝" w:hint="eastAsia"/>
          <w:sz w:val="22"/>
          <w:szCs w:val="22"/>
        </w:rPr>
        <w:t>ServingCellConfigCommon</w:t>
      </w:r>
      <w:proofErr w:type="spellEnd"/>
      <w:r w:rsidR="00386D2A">
        <w:rPr>
          <w:rFonts w:eastAsia="游明朝" w:hint="eastAsia"/>
          <w:sz w:val="22"/>
          <w:szCs w:val="22"/>
        </w:rPr>
        <w:t xml:space="preserve"> are used for rate matching purpose and SSB-RACH occasion (RO) association</w:t>
      </w:r>
      <w:r w:rsidR="001457A0">
        <w:rPr>
          <w:rFonts w:eastAsia="游明朝" w:hint="eastAsia"/>
          <w:sz w:val="22"/>
          <w:szCs w:val="22"/>
        </w:rPr>
        <w:t xml:space="preserve"> as described in TS38.213 [</w:t>
      </w:r>
      <w:r w:rsidR="00110069">
        <w:rPr>
          <w:rFonts w:eastAsia="游明朝" w:hint="eastAsia"/>
          <w:sz w:val="22"/>
          <w:szCs w:val="22"/>
        </w:rPr>
        <w:t>4</w:t>
      </w:r>
      <w:r w:rsidR="001457A0">
        <w:rPr>
          <w:rFonts w:eastAsia="游明朝" w:hint="eastAsia"/>
          <w:sz w:val="22"/>
          <w:szCs w:val="22"/>
        </w:rPr>
        <w:t>].</w:t>
      </w:r>
    </w:p>
    <w:tbl>
      <w:tblPr>
        <w:tblStyle w:val="afa"/>
        <w:tblW w:w="0" w:type="auto"/>
        <w:tblLook w:val="04A0" w:firstRow="1" w:lastRow="0" w:firstColumn="1" w:lastColumn="0" w:noHBand="0" w:noVBand="1"/>
      </w:tblPr>
      <w:tblGrid>
        <w:gridCol w:w="10170"/>
      </w:tblGrid>
      <w:tr w:rsidR="001457A0" w:rsidTr="001457A0">
        <w:tc>
          <w:tcPr>
            <w:tcW w:w="10170" w:type="dxa"/>
          </w:tcPr>
          <w:p w:rsidR="001457A0" w:rsidRPr="001457A0" w:rsidRDefault="001457A0" w:rsidP="001457A0">
            <w:pPr>
              <w:keepNext/>
              <w:keepLines/>
              <w:spacing w:before="180"/>
              <w:ind w:left="1134" w:hanging="1134"/>
              <w:outlineLvl w:val="1"/>
              <w:rPr>
                <w:rFonts w:ascii="Arial" w:eastAsia="ＭＳ Ｐゴシック" w:hAnsi="Arial"/>
                <w:sz w:val="32"/>
                <w:lang w:eastAsia="en-US"/>
              </w:rPr>
            </w:pPr>
            <w:bookmarkStart w:id="3" w:name="_Toc517265027"/>
            <w:r w:rsidRPr="001457A0">
              <w:rPr>
                <w:rFonts w:ascii="Arial" w:eastAsia="ＭＳ Ｐゴシック" w:hAnsi="Arial"/>
                <w:sz w:val="32"/>
                <w:lang w:eastAsia="en-US"/>
              </w:rPr>
              <w:t>4.1</w:t>
            </w:r>
            <w:r w:rsidRPr="001457A0">
              <w:rPr>
                <w:rFonts w:ascii="Arial" w:eastAsia="ＭＳ Ｐゴシック" w:hAnsi="Arial"/>
                <w:sz w:val="32"/>
                <w:lang w:eastAsia="en-US"/>
              </w:rPr>
              <w:tab/>
              <w:t>Cell search</w:t>
            </w:r>
            <w:bookmarkEnd w:id="3"/>
          </w:p>
          <w:p w:rsidR="001457A0" w:rsidRPr="001457A0" w:rsidRDefault="001457A0" w:rsidP="00F624AE">
            <w:pPr>
              <w:spacing w:afterLines="50" w:after="120"/>
              <w:jc w:val="both"/>
              <w:rPr>
                <w:rFonts w:eastAsia="游明朝"/>
                <w:sz w:val="22"/>
                <w:szCs w:val="22"/>
              </w:rPr>
            </w:pPr>
            <w:r w:rsidRPr="001457A0">
              <w:rPr>
                <w:rFonts w:eastAsia="游明朝" w:hint="eastAsia"/>
                <w:sz w:val="22"/>
                <w:szCs w:val="22"/>
              </w:rPr>
              <w:t>~</w:t>
            </w:r>
          </w:p>
          <w:p w:rsidR="001457A0" w:rsidRPr="001457A0" w:rsidRDefault="001457A0" w:rsidP="00F624AE">
            <w:pPr>
              <w:spacing w:afterLines="50" w:after="120"/>
              <w:jc w:val="both"/>
              <w:rPr>
                <w:sz w:val="22"/>
                <w:szCs w:val="22"/>
              </w:rPr>
            </w:pPr>
            <w:r w:rsidRPr="001457A0">
              <w:rPr>
                <w:sz w:val="22"/>
                <w:szCs w:val="22"/>
              </w:rPr>
              <w:t xml:space="preserve">For SS/PBCH blocks providing higher layer parameter </w:t>
            </w:r>
            <w:proofErr w:type="spellStart"/>
            <w:r w:rsidRPr="001457A0">
              <w:rPr>
                <w:i/>
                <w:iCs/>
                <w:sz w:val="22"/>
                <w:szCs w:val="22"/>
              </w:rPr>
              <w:t>MasterInformationBlock</w:t>
            </w:r>
            <w:proofErr w:type="spellEnd"/>
            <w:r w:rsidRPr="001457A0">
              <w:rPr>
                <w:sz w:val="22"/>
                <w:szCs w:val="22"/>
              </w:rPr>
              <w:t xml:space="preserve"> to a UE, the UE can be configured by higher layer parameter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r w:rsidRPr="001457A0">
              <w:rPr>
                <w:i/>
                <w:sz w:val="22"/>
                <w:szCs w:val="22"/>
              </w:rPr>
              <w:t>SystemInformationBlockType1</w:t>
            </w:r>
            <w:r w:rsidRPr="001457A0">
              <w:rPr>
                <w:sz w:val="22"/>
                <w:szCs w:val="22"/>
              </w:rPr>
              <w:t xml:space="preserve">, indexes of the SS/PBCH blocks for which the UE does not receive other signals or channels in REs that overlap with REs corresponding to the SS/PBCH blocks. The UE can also be configured per serving cell, by higher layer parameter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proofErr w:type="spellStart"/>
            <w:r w:rsidRPr="001457A0">
              <w:rPr>
                <w:i/>
                <w:sz w:val="22"/>
                <w:szCs w:val="22"/>
              </w:rPr>
              <w:t>ServingCellConfigCommon</w:t>
            </w:r>
            <w:proofErr w:type="spellEnd"/>
            <w:r w:rsidRPr="001457A0">
              <w:rPr>
                <w:sz w:val="22"/>
                <w:szCs w:val="22"/>
              </w:rPr>
              <w:t xml:space="preserve">, indexes of the SS/PBCH blocks for which the UE does not receive other signals or channels in REs that overlap with REs corresponding to the SS/PBCH blocks. A configuration by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proofErr w:type="spellStart"/>
            <w:r w:rsidRPr="001457A0">
              <w:rPr>
                <w:i/>
                <w:sz w:val="22"/>
                <w:szCs w:val="22"/>
              </w:rPr>
              <w:t>ServingCellConfigCommon</w:t>
            </w:r>
            <w:proofErr w:type="spellEnd"/>
            <w:r w:rsidRPr="001457A0">
              <w:rPr>
                <w:sz w:val="22"/>
                <w:szCs w:val="22"/>
              </w:rPr>
              <w:t xml:space="preserve"> overrides a configuration by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r w:rsidRPr="001457A0">
              <w:rPr>
                <w:i/>
                <w:sz w:val="22"/>
                <w:szCs w:val="22"/>
              </w:rPr>
              <w:t>SystemInformationBlockType1</w:t>
            </w:r>
            <w:r w:rsidRPr="001457A0">
              <w:rPr>
                <w:sz w:val="22"/>
                <w:szCs w:val="22"/>
              </w:rPr>
              <w:t>.</w:t>
            </w:r>
          </w:p>
          <w:p w:rsidR="001457A0" w:rsidRPr="001457A0" w:rsidRDefault="001457A0" w:rsidP="00F624AE">
            <w:pPr>
              <w:spacing w:afterLines="50" w:after="120"/>
              <w:jc w:val="both"/>
              <w:rPr>
                <w:sz w:val="22"/>
                <w:szCs w:val="22"/>
              </w:rPr>
            </w:pPr>
            <w:r w:rsidRPr="001457A0">
              <w:rPr>
                <w:rFonts w:hint="eastAsia"/>
                <w:sz w:val="22"/>
                <w:szCs w:val="22"/>
              </w:rPr>
              <w:t>~</w:t>
            </w:r>
          </w:p>
          <w:p w:rsidR="001457A0" w:rsidRPr="001457A0" w:rsidRDefault="001457A0" w:rsidP="001457A0">
            <w:pPr>
              <w:keepNext/>
              <w:keepLines/>
              <w:spacing w:before="180"/>
              <w:ind w:left="850" w:hanging="850"/>
              <w:outlineLvl w:val="1"/>
              <w:rPr>
                <w:rFonts w:ascii="Arial" w:eastAsia="游明朝" w:hAnsi="Arial"/>
                <w:sz w:val="32"/>
                <w:lang w:eastAsia="en-US"/>
              </w:rPr>
            </w:pPr>
            <w:bookmarkStart w:id="4" w:name="_Ref491452917"/>
            <w:bookmarkStart w:id="5" w:name="_Toc517265048"/>
            <w:r w:rsidRPr="001457A0">
              <w:rPr>
                <w:rFonts w:ascii="Arial" w:eastAsia="游明朝" w:hAnsi="Arial"/>
                <w:sz w:val="32"/>
                <w:lang w:eastAsia="en-US"/>
              </w:rPr>
              <w:t>8</w:t>
            </w:r>
            <w:r w:rsidRPr="001457A0">
              <w:rPr>
                <w:rFonts w:ascii="Arial" w:eastAsia="游明朝" w:hAnsi="Arial" w:hint="eastAsia"/>
                <w:sz w:val="32"/>
                <w:lang w:eastAsia="en-US"/>
              </w:rPr>
              <w:t>.1</w:t>
            </w:r>
            <w:r w:rsidRPr="001457A0">
              <w:rPr>
                <w:rFonts w:ascii="Arial" w:eastAsia="游明朝" w:hAnsi="Arial" w:hint="eastAsia"/>
                <w:sz w:val="32"/>
                <w:lang w:eastAsia="en-US"/>
              </w:rPr>
              <w:tab/>
            </w:r>
            <w:r w:rsidRPr="001457A0">
              <w:rPr>
                <w:rFonts w:ascii="Arial" w:eastAsia="游明朝" w:hAnsi="Arial"/>
                <w:sz w:val="32"/>
                <w:lang w:eastAsia="en-US"/>
              </w:rPr>
              <w:t>Random access preamble</w:t>
            </w:r>
            <w:bookmarkEnd w:id="4"/>
            <w:bookmarkEnd w:id="5"/>
          </w:p>
          <w:p w:rsidR="001457A0" w:rsidRPr="001457A0" w:rsidRDefault="001457A0" w:rsidP="00F624AE">
            <w:pPr>
              <w:spacing w:afterLines="50" w:after="120"/>
              <w:jc w:val="both"/>
              <w:rPr>
                <w:rFonts w:eastAsia="游明朝"/>
                <w:sz w:val="22"/>
                <w:szCs w:val="22"/>
              </w:rPr>
            </w:pPr>
            <w:r w:rsidRPr="001457A0">
              <w:rPr>
                <w:rFonts w:eastAsia="游明朝" w:hint="eastAsia"/>
                <w:sz w:val="22"/>
                <w:szCs w:val="22"/>
              </w:rPr>
              <w:t>~</w:t>
            </w:r>
          </w:p>
          <w:p w:rsidR="001457A0" w:rsidRDefault="001457A0" w:rsidP="00F624AE">
            <w:pPr>
              <w:spacing w:afterLines="50" w:after="120"/>
              <w:jc w:val="both"/>
              <w:rPr>
                <w:rFonts w:eastAsia="游明朝"/>
                <w:sz w:val="22"/>
                <w:szCs w:val="22"/>
              </w:rPr>
            </w:pPr>
            <w:r w:rsidRPr="001457A0">
              <w:rPr>
                <w:rFonts w:eastAsia="游明朝"/>
                <w:sz w:val="22"/>
                <w:szCs w:val="22"/>
                <w:lang w:eastAsia="en-US"/>
              </w:rPr>
              <w:t xml:space="preserve">An association period, starting from frame 0, for mapping SS/PBCH blocks to PRACH occasions is the smallest value in the set </w:t>
            </w:r>
            <w:r w:rsidRPr="001457A0">
              <w:rPr>
                <w:rFonts w:eastAsia="游明朝"/>
                <w:sz w:val="22"/>
                <w:szCs w:val="22"/>
                <w:lang w:eastAsia="zh-CN"/>
              </w:rPr>
              <w:t>determined by the PRACH configuration period according Table</w:t>
            </w:r>
            <w:r w:rsidRPr="001457A0" w:rsidDel="00864605">
              <w:rPr>
                <w:rFonts w:eastAsia="游明朝"/>
                <w:sz w:val="22"/>
                <w:szCs w:val="22"/>
                <w:lang w:eastAsia="en-US"/>
              </w:rPr>
              <w:t xml:space="preserve"> </w:t>
            </w:r>
            <w:r w:rsidRPr="001457A0">
              <w:rPr>
                <w:rFonts w:eastAsia="游明朝"/>
                <w:sz w:val="22"/>
                <w:szCs w:val="22"/>
                <w:lang w:eastAsia="en-US"/>
              </w:rPr>
              <w:t xml:space="preserve">8.1-1 such that </w:t>
            </w:r>
            <w:r w:rsidRPr="001457A0">
              <w:rPr>
                <w:rFonts w:eastAsia="游明朝"/>
                <w:noProof/>
                <w:position w:val="-10"/>
                <w:sz w:val="22"/>
                <w:szCs w:val="22"/>
                <w:lang w:val="en-US"/>
              </w:rPr>
              <w:drawing>
                <wp:inline distT="0" distB="0" distL="0" distR="0" wp14:anchorId="4E71D6E2" wp14:editId="004D8D2C">
                  <wp:extent cx="301625" cy="220980"/>
                  <wp:effectExtent l="0" t="0" r="3175" b="7620"/>
                  <wp:docPr id="2"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1457A0">
              <w:rPr>
                <w:rFonts w:eastAsia="游明朝"/>
                <w:sz w:val="22"/>
                <w:szCs w:val="22"/>
                <w:lang w:eastAsia="en-US"/>
              </w:rPr>
              <w:t xml:space="preserve"> SS/PBCH blocks are mapped at least once to the PRACH occasions within the association period, where a UE obtains </w:t>
            </w:r>
            <w:r w:rsidRPr="001457A0">
              <w:rPr>
                <w:rFonts w:eastAsia="游明朝"/>
                <w:noProof/>
                <w:position w:val="-10"/>
                <w:sz w:val="22"/>
                <w:szCs w:val="22"/>
                <w:lang w:val="en-US"/>
              </w:rPr>
              <w:drawing>
                <wp:inline distT="0" distB="0" distL="0" distR="0" wp14:anchorId="3A2D8822" wp14:editId="7FCC4E33">
                  <wp:extent cx="301625" cy="220980"/>
                  <wp:effectExtent l="0" t="0" r="3175" b="7620"/>
                  <wp:docPr id="5"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rsidRPr="001457A0">
              <w:rPr>
                <w:rFonts w:eastAsia="游明朝"/>
                <w:sz w:val="22"/>
                <w:szCs w:val="22"/>
                <w:lang w:eastAsia="en-US"/>
              </w:rPr>
              <w:t xml:space="preserve"> from the value of higher layer parameter </w:t>
            </w:r>
            <w:proofErr w:type="spellStart"/>
            <w:r w:rsidRPr="001457A0">
              <w:rPr>
                <w:rFonts w:eastAsia="游明朝"/>
                <w:i/>
                <w:sz w:val="22"/>
                <w:szCs w:val="22"/>
                <w:lang w:eastAsia="en-US"/>
              </w:rPr>
              <w:t>ssb-PositionsInBurst</w:t>
            </w:r>
            <w:proofErr w:type="spellEnd"/>
            <w:r w:rsidRPr="001457A0">
              <w:rPr>
                <w:rFonts w:eastAsia="游明朝"/>
                <w:sz w:val="22"/>
                <w:szCs w:val="22"/>
                <w:lang w:eastAsia="en-US"/>
              </w:rPr>
              <w:t xml:space="preserve"> </w:t>
            </w:r>
            <w:r w:rsidRPr="001457A0">
              <w:rPr>
                <w:rFonts w:eastAsia="游明朝"/>
                <w:sz w:val="22"/>
                <w:szCs w:val="22"/>
                <w:lang w:val="en-US" w:eastAsia="en-US"/>
              </w:rPr>
              <w:t xml:space="preserve">in </w:t>
            </w:r>
            <w:proofErr w:type="gramStart"/>
            <w:r w:rsidRPr="001457A0">
              <w:rPr>
                <w:rFonts w:eastAsia="游明朝"/>
                <w:i/>
                <w:sz w:val="22"/>
                <w:szCs w:val="22"/>
                <w:lang w:eastAsia="en-US"/>
              </w:rPr>
              <w:t>SystemInformationBlockType1</w:t>
            </w:r>
            <w:r w:rsidRPr="001457A0">
              <w:rPr>
                <w:rFonts w:eastAsia="游明朝"/>
                <w:sz w:val="22"/>
                <w:szCs w:val="22"/>
                <w:lang w:eastAsia="en-US"/>
              </w:rPr>
              <w:t xml:space="preserve">  and</w:t>
            </w:r>
            <w:proofErr w:type="gramEnd"/>
            <w:r w:rsidRPr="001457A0">
              <w:rPr>
                <w:rFonts w:eastAsia="游明朝"/>
                <w:sz w:val="22"/>
                <w:szCs w:val="22"/>
                <w:lang w:eastAsia="en-US"/>
              </w:rPr>
              <w:t xml:space="preserve">/or in </w:t>
            </w:r>
            <w:proofErr w:type="spellStart"/>
            <w:r w:rsidRPr="001457A0">
              <w:rPr>
                <w:rFonts w:eastAsia="游明朝"/>
                <w:i/>
                <w:sz w:val="22"/>
                <w:szCs w:val="22"/>
                <w:lang w:eastAsia="en-US"/>
              </w:rPr>
              <w:t>ServingCellConfigCommon</w:t>
            </w:r>
            <w:proofErr w:type="spellEnd"/>
            <w:r w:rsidRPr="001457A0">
              <w:rPr>
                <w:rFonts w:eastAsia="游明朝"/>
                <w:sz w:val="22"/>
                <w:szCs w:val="22"/>
                <w:lang w:eastAsia="en-US"/>
              </w:rPr>
              <w:t>.</w:t>
            </w:r>
          </w:p>
        </w:tc>
      </w:tr>
    </w:tbl>
    <w:p w:rsidR="00386D2A" w:rsidRDefault="00386D2A" w:rsidP="00F624AE">
      <w:pPr>
        <w:spacing w:afterLines="50" w:after="120"/>
        <w:jc w:val="both"/>
        <w:rPr>
          <w:rFonts w:eastAsia="游明朝"/>
          <w:sz w:val="22"/>
          <w:szCs w:val="22"/>
        </w:rPr>
      </w:pPr>
    </w:p>
    <w:p w:rsidR="00F624AE" w:rsidRDefault="00F624AE" w:rsidP="00F624AE">
      <w:pPr>
        <w:spacing w:afterLines="50" w:after="120"/>
        <w:jc w:val="both"/>
        <w:rPr>
          <w:rFonts w:eastAsia="游明朝"/>
          <w:sz w:val="22"/>
          <w:szCs w:val="22"/>
        </w:rPr>
      </w:pPr>
      <w:r w:rsidRPr="00FE43A5">
        <w:rPr>
          <w:rFonts w:eastAsia="游明朝" w:hint="eastAsia"/>
          <w:sz w:val="22"/>
          <w:szCs w:val="22"/>
        </w:rPr>
        <w:lastRenderedPageBreak/>
        <w:t xml:space="preserve">As shown in Figure 1, there are cases where the patterns of actually transmitted SSBs within a group are not the same across groups. In such cases, </w:t>
      </w:r>
      <w:r w:rsidR="00386D2A">
        <w:rPr>
          <w:rFonts w:eastAsia="游明朝" w:hint="eastAsia"/>
          <w:sz w:val="22"/>
          <w:szCs w:val="22"/>
        </w:rPr>
        <w:t xml:space="preserve">8+8 bits in </w:t>
      </w:r>
      <w:r w:rsidR="00C96915">
        <w:rPr>
          <w:rFonts w:eastAsia="游明朝" w:hint="eastAsia"/>
          <w:sz w:val="22"/>
          <w:szCs w:val="22"/>
        </w:rPr>
        <w:t>SIB1</w:t>
      </w:r>
      <w:r w:rsidRPr="00FE43A5">
        <w:rPr>
          <w:rFonts w:eastAsia="游明朝" w:hint="eastAsia"/>
          <w:sz w:val="22"/>
          <w:szCs w:val="22"/>
        </w:rPr>
        <w:t xml:space="preserve"> cannot indicate exact pattern of actually transmitted SSB</w:t>
      </w:r>
      <w:r w:rsidR="00C96915">
        <w:rPr>
          <w:rFonts w:eastAsia="游明朝" w:hint="eastAsia"/>
          <w:sz w:val="22"/>
          <w:szCs w:val="22"/>
        </w:rPr>
        <w:t>s</w:t>
      </w:r>
      <w:r w:rsidR="001457A0">
        <w:rPr>
          <w:rFonts w:eastAsia="游明朝" w:hint="eastAsia"/>
          <w:sz w:val="22"/>
          <w:szCs w:val="22"/>
        </w:rPr>
        <w:t xml:space="preserve">. </w:t>
      </w:r>
      <w:r w:rsidR="00C96915">
        <w:rPr>
          <w:rFonts w:eastAsia="游明朝" w:hint="eastAsia"/>
          <w:sz w:val="22"/>
          <w:szCs w:val="22"/>
        </w:rPr>
        <w:t xml:space="preserve">As RAN2 discussed, if </w:t>
      </w:r>
      <w:proofErr w:type="spellStart"/>
      <w:r w:rsidR="00C96915" w:rsidRPr="001457A0">
        <w:rPr>
          <w:rFonts w:eastAsia="游明朝"/>
          <w:i/>
          <w:sz w:val="22"/>
          <w:szCs w:val="22"/>
          <w:lang w:eastAsia="en-US"/>
        </w:rPr>
        <w:t>ssb-PositionsInBurst</w:t>
      </w:r>
      <w:proofErr w:type="spellEnd"/>
      <w:r w:rsidR="00C96915">
        <w:rPr>
          <w:rFonts w:eastAsia="游明朝" w:hint="eastAsia"/>
          <w:sz w:val="22"/>
          <w:szCs w:val="22"/>
        </w:rPr>
        <w:t xml:space="preserve"> in SIB1 and </w:t>
      </w:r>
      <w:proofErr w:type="spellStart"/>
      <w:r w:rsidR="00C96915" w:rsidRPr="001457A0">
        <w:rPr>
          <w:rFonts w:eastAsia="游明朝"/>
          <w:i/>
          <w:sz w:val="22"/>
          <w:szCs w:val="22"/>
          <w:lang w:eastAsia="en-US"/>
        </w:rPr>
        <w:t>ssb-PositionsInBurst</w:t>
      </w:r>
      <w:proofErr w:type="spellEnd"/>
      <w:r w:rsidR="00C96915">
        <w:rPr>
          <w:rFonts w:eastAsia="游明朝" w:hint="eastAsia"/>
          <w:sz w:val="22"/>
          <w:szCs w:val="22"/>
        </w:rPr>
        <w:t xml:space="preserve"> in </w:t>
      </w:r>
      <w:proofErr w:type="spellStart"/>
      <w:r w:rsidR="008D0488">
        <w:rPr>
          <w:rFonts w:eastAsia="游明朝" w:hint="eastAsia"/>
          <w:sz w:val="22"/>
          <w:szCs w:val="22"/>
        </w:rPr>
        <w:t>ServingCellConfigCommon</w:t>
      </w:r>
      <w:proofErr w:type="spellEnd"/>
      <w:r w:rsidR="00C96915">
        <w:rPr>
          <w:rFonts w:eastAsia="游明朝" w:hint="eastAsia"/>
          <w:sz w:val="22"/>
          <w:szCs w:val="22"/>
        </w:rPr>
        <w:t xml:space="preserve"> are different, SSB-RO association for initial access/IDLE mode UEs and that for CONNECTED mode UEs are mismatched and it should be avoided.</w:t>
      </w:r>
    </w:p>
    <w:p w:rsidR="00C96915" w:rsidRPr="00C96915" w:rsidRDefault="00C96915" w:rsidP="00F624AE">
      <w:pPr>
        <w:spacing w:afterLines="50" w:after="120"/>
        <w:jc w:val="both"/>
        <w:rPr>
          <w:rFonts w:eastAsia="游明朝"/>
          <w:sz w:val="22"/>
          <w:szCs w:val="22"/>
        </w:rPr>
      </w:pPr>
    </w:p>
    <w:p w:rsidR="00F624AE" w:rsidRPr="00FE43A5" w:rsidRDefault="00F624AE" w:rsidP="00F624AE">
      <w:pPr>
        <w:spacing w:afterLines="50" w:after="120"/>
        <w:jc w:val="center"/>
        <w:rPr>
          <w:rFonts w:eastAsia="游明朝"/>
          <w:sz w:val="22"/>
          <w:szCs w:val="22"/>
        </w:rPr>
      </w:pPr>
      <w:r w:rsidRPr="00FE43A5">
        <w:rPr>
          <w:noProof/>
          <w:lang w:val="en-US"/>
        </w:rPr>
        <w:drawing>
          <wp:inline distT="0" distB="0" distL="0" distR="0" wp14:anchorId="5BE0FE8D" wp14:editId="61924302">
            <wp:extent cx="6332220" cy="763888"/>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763888"/>
                    </a:xfrm>
                    <a:prstGeom prst="rect">
                      <a:avLst/>
                    </a:prstGeom>
                    <a:noFill/>
                    <a:ln>
                      <a:noFill/>
                    </a:ln>
                  </pic:spPr>
                </pic:pic>
              </a:graphicData>
            </a:graphic>
          </wp:inline>
        </w:drawing>
      </w:r>
    </w:p>
    <w:p w:rsidR="00F624AE" w:rsidRPr="00FE43A5" w:rsidRDefault="00F624AE" w:rsidP="00F624AE">
      <w:pPr>
        <w:spacing w:afterLines="50" w:after="120"/>
        <w:jc w:val="center"/>
        <w:rPr>
          <w:rFonts w:eastAsia="游明朝"/>
          <w:sz w:val="22"/>
          <w:szCs w:val="22"/>
        </w:rPr>
      </w:pPr>
      <w:r w:rsidRPr="00FE43A5">
        <w:rPr>
          <w:rFonts w:eastAsia="游明朝" w:hint="eastAsia"/>
          <w:sz w:val="22"/>
          <w:szCs w:val="22"/>
        </w:rPr>
        <w:t xml:space="preserve">Figure 1: Example pattern of actually transmitted SSBs with </w:t>
      </w:r>
      <w:r w:rsidRPr="00FE43A5">
        <w:rPr>
          <w:rFonts w:eastAsia="游明朝"/>
          <w:sz w:val="22"/>
          <w:szCs w:val="22"/>
        </w:rPr>
        <w:t>DDDDU</w:t>
      </w:r>
      <w:r w:rsidRPr="00FE43A5">
        <w:rPr>
          <w:rFonts w:eastAsia="游明朝" w:hint="eastAsia"/>
          <w:sz w:val="22"/>
          <w:szCs w:val="22"/>
        </w:rPr>
        <w:t xml:space="preserve"> based TDD DL-UL configuration</w:t>
      </w:r>
    </w:p>
    <w:p w:rsidR="00F624AE" w:rsidRDefault="00F624AE" w:rsidP="00F624AE">
      <w:pPr>
        <w:spacing w:afterLines="50" w:after="120"/>
        <w:jc w:val="both"/>
        <w:rPr>
          <w:rFonts w:eastAsia="游明朝"/>
          <w:sz w:val="22"/>
          <w:szCs w:val="22"/>
        </w:rPr>
      </w:pPr>
    </w:p>
    <w:p w:rsidR="00C96915" w:rsidRDefault="00C96915" w:rsidP="00F624AE">
      <w:pPr>
        <w:spacing w:afterLines="50" w:after="120"/>
        <w:jc w:val="both"/>
        <w:rPr>
          <w:rFonts w:eastAsia="游明朝"/>
          <w:sz w:val="22"/>
          <w:szCs w:val="22"/>
        </w:rPr>
      </w:pPr>
      <w:r>
        <w:rPr>
          <w:rFonts w:eastAsia="游明朝" w:hint="eastAsia"/>
          <w:sz w:val="22"/>
          <w:szCs w:val="22"/>
        </w:rPr>
        <w:t xml:space="preserve">During the RAN2 discussion, </w:t>
      </w:r>
      <w:r>
        <w:rPr>
          <w:rFonts w:eastAsia="游明朝"/>
          <w:sz w:val="22"/>
          <w:szCs w:val="22"/>
        </w:rPr>
        <w:t>following</w:t>
      </w:r>
      <w:r>
        <w:rPr>
          <w:rFonts w:eastAsia="游明朝" w:hint="eastAsia"/>
          <w:sz w:val="22"/>
          <w:szCs w:val="22"/>
        </w:rPr>
        <w:t xml:space="preserve"> four options were discussed, and only option 2b and 3 are informed via LS in order to </w:t>
      </w:r>
      <w:r w:rsidRPr="00C96915">
        <w:rPr>
          <w:rFonts w:eastAsia="游明朝"/>
          <w:sz w:val="22"/>
          <w:szCs w:val="22"/>
        </w:rPr>
        <w:t>respect RAN1 agreement that not to change 8+8 bit</w:t>
      </w:r>
      <w:r>
        <w:rPr>
          <w:rFonts w:eastAsia="游明朝" w:hint="eastAsia"/>
          <w:sz w:val="22"/>
          <w:szCs w:val="22"/>
        </w:rPr>
        <w:t>s</w:t>
      </w:r>
      <w:r w:rsidRPr="00C96915">
        <w:rPr>
          <w:rFonts w:eastAsia="游明朝"/>
          <w:sz w:val="22"/>
          <w:szCs w:val="22"/>
        </w:rPr>
        <w:t xml:space="preserve"> format in SIB1, while keeping RAN1 intention that achieving configuration flexibility for the actually transmitted SSB</w:t>
      </w:r>
      <w:r>
        <w:rPr>
          <w:rFonts w:eastAsia="游明朝" w:hint="eastAsia"/>
          <w:sz w:val="22"/>
          <w:szCs w:val="22"/>
        </w:rPr>
        <w:t>s</w:t>
      </w:r>
      <w:r w:rsidR="003172BB">
        <w:rPr>
          <w:rFonts w:eastAsia="游明朝" w:hint="eastAsia"/>
          <w:sz w:val="22"/>
          <w:szCs w:val="22"/>
        </w:rPr>
        <w:t xml:space="preserve"> [</w:t>
      </w:r>
      <w:r w:rsidR="00110069">
        <w:rPr>
          <w:rFonts w:eastAsia="游明朝" w:hint="eastAsia"/>
          <w:sz w:val="22"/>
          <w:szCs w:val="22"/>
        </w:rPr>
        <w:t>5</w:t>
      </w:r>
      <w:r w:rsidR="003172BB">
        <w:rPr>
          <w:rFonts w:eastAsia="游明朝" w:hint="eastAsia"/>
          <w:sz w:val="22"/>
          <w:szCs w:val="22"/>
        </w:rPr>
        <w:t>]</w:t>
      </w:r>
      <w:r w:rsidR="00624979">
        <w:rPr>
          <w:rFonts w:eastAsia="游明朝" w:hint="eastAsia"/>
          <w:sz w:val="22"/>
          <w:szCs w:val="22"/>
        </w:rPr>
        <w:t>.</w:t>
      </w:r>
    </w:p>
    <w:p w:rsidR="00C96915" w:rsidRPr="00C96915" w:rsidRDefault="00C96915" w:rsidP="00C96915">
      <w:pPr>
        <w:numPr>
          <w:ilvl w:val="0"/>
          <w:numId w:val="19"/>
        </w:numPr>
        <w:spacing w:afterLines="50" w:after="120"/>
        <w:jc w:val="both"/>
        <w:rPr>
          <w:rFonts w:eastAsia="游明朝"/>
          <w:sz w:val="22"/>
          <w:szCs w:val="22"/>
          <w:lang w:val="en-US"/>
        </w:rPr>
      </w:pPr>
      <w:r w:rsidRPr="00C96915">
        <w:rPr>
          <w:rFonts w:eastAsia="游明朝"/>
          <w:b/>
          <w:sz w:val="22"/>
          <w:szCs w:val="22"/>
          <w:lang w:val="en-US"/>
        </w:rPr>
        <w:t>Option1:</w:t>
      </w:r>
      <w:r w:rsidRPr="00C96915">
        <w:rPr>
          <w:rFonts w:eastAsia="游明朝"/>
          <w:sz w:val="22"/>
          <w:szCs w:val="22"/>
          <w:lang w:val="en-US"/>
        </w:rPr>
        <w:t xml:space="preserve"> Modify the </w:t>
      </w:r>
      <w:proofErr w:type="spellStart"/>
      <w:r w:rsidRPr="00C96915">
        <w:rPr>
          <w:rFonts w:eastAsia="游明朝"/>
          <w:sz w:val="22"/>
          <w:szCs w:val="22"/>
          <w:lang w:val="en-US"/>
        </w:rPr>
        <w:t>ssb-PositionsInBurst</w:t>
      </w:r>
      <w:proofErr w:type="spellEnd"/>
      <w:r w:rsidRPr="00C96915">
        <w:rPr>
          <w:rFonts w:eastAsia="游明朝"/>
          <w:sz w:val="22"/>
          <w:szCs w:val="22"/>
          <w:lang w:val="en-US"/>
        </w:rPr>
        <w:t xml:space="preserve"> IE</w:t>
      </w:r>
      <w:bookmarkStart w:id="6" w:name="OLE_LINK72"/>
      <w:bookmarkStart w:id="7" w:name="OLE_LINK73"/>
      <w:bookmarkStart w:id="8" w:name="OLE_LINK74"/>
      <w:bookmarkStart w:id="9" w:name="OLE_LINK469"/>
      <w:bookmarkStart w:id="10" w:name="OLE_LINK470"/>
      <w:r w:rsidRPr="00C96915">
        <w:rPr>
          <w:rFonts w:eastAsia="游明朝"/>
          <w:sz w:val="22"/>
          <w:szCs w:val="22"/>
          <w:lang w:val="en-US"/>
        </w:rPr>
        <w:t xml:space="preserve"> </w:t>
      </w:r>
      <w:bookmarkStart w:id="11" w:name="OLE_LINK524"/>
      <w:bookmarkStart w:id="12" w:name="OLE_LINK525"/>
      <w:bookmarkStart w:id="13" w:name="OLE_LINK526"/>
      <w:bookmarkStart w:id="14" w:name="OLE_LINK471"/>
      <w:bookmarkStart w:id="15" w:name="OLE_LINK472"/>
      <w:r w:rsidRPr="00C96915">
        <w:rPr>
          <w:rFonts w:eastAsia="游明朝"/>
          <w:sz w:val="22"/>
          <w:szCs w:val="22"/>
          <w:lang w:val="en-US"/>
        </w:rPr>
        <w:t>i</w:t>
      </w:r>
      <w:bookmarkStart w:id="16" w:name="OLE_LINK68"/>
      <w:bookmarkStart w:id="17" w:name="OLE_LINK69"/>
      <w:bookmarkStart w:id="18" w:name="OLE_LINK527"/>
      <w:bookmarkStart w:id="19" w:name="OLE_LINK528"/>
      <w:r w:rsidRPr="00C96915">
        <w:rPr>
          <w:rFonts w:eastAsia="游明朝"/>
          <w:sz w:val="22"/>
          <w:szCs w:val="22"/>
          <w:lang w:val="en-US"/>
        </w:rPr>
        <w:t>n</w:t>
      </w:r>
      <w:bookmarkStart w:id="20" w:name="OLE_LINK241"/>
      <w:bookmarkStart w:id="21" w:name="OLE_LINK242"/>
      <w:bookmarkStart w:id="22" w:name="OLE_LINK243"/>
      <w:bookmarkStart w:id="23" w:name="OLE_LINK83"/>
      <w:bookmarkStart w:id="24" w:name="OLE_LINK84"/>
      <w:bookmarkStart w:id="25" w:name="OLE_LINK85"/>
      <w:r w:rsidRPr="00C96915">
        <w:rPr>
          <w:rFonts w:eastAsia="游明朝"/>
          <w:sz w:val="22"/>
          <w:szCs w:val="22"/>
          <w:lang w:val="en-US"/>
        </w:rPr>
        <w:t xml:space="preserve"> </w:t>
      </w:r>
      <w:bookmarkStart w:id="26" w:name="OLE_LINK247"/>
      <w:bookmarkStart w:id="27" w:name="OLE_LINK248"/>
      <w:bookmarkStart w:id="28" w:name="OLE_LINK249"/>
      <w:bookmarkStart w:id="29" w:name="OLE_LINK250"/>
      <w:bookmarkStart w:id="30" w:name="OLE_LINK251"/>
      <w:bookmarkStart w:id="31" w:name="OLE_LINK522"/>
      <w:bookmarkStart w:id="32" w:name="OLE_LINK523"/>
      <w:bookmarkStart w:id="33" w:name="OLE_LINK193"/>
      <w:bookmarkStart w:id="34" w:name="OLE_LINK194"/>
      <w:bookmarkStart w:id="35" w:name="OLE_LINK75"/>
      <w:bookmarkStart w:id="36" w:name="OLE_LINK76"/>
      <w:bookmarkStart w:id="37" w:name="OLE_LINK77"/>
      <w:bookmarkStart w:id="38" w:name="OLE_LINK78"/>
      <w:bookmarkStart w:id="39" w:name="OLE_LINK79"/>
      <w:bookmarkStart w:id="40" w:name="OLE_LINK80"/>
      <w:bookmarkStart w:id="41" w:name="OLE_LINK81"/>
      <w:bookmarkStart w:id="42" w:name="OLE_LINK82"/>
      <w:r w:rsidRPr="00C96915">
        <w:rPr>
          <w:rFonts w:eastAsia="游明朝"/>
          <w:sz w:val="22"/>
          <w:szCs w:val="22"/>
          <w:lang w:val="en-US"/>
        </w:rPr>
        <w:t>R</w:t>
      </w:r>
      <w:bookmarkStart w:id="43" w:name="OLE_LINK244"/>
      <w:bookmarkStart w:id="44" w:name="OLE_LINK245"/>
      <w:bookmarkStart w:id="45" w:name="OLE_LINK246"/>
      <w:r w:rsidRPr="00C96915">
        <w:rPr>
          <w:rFonts w:eastAsia="游明朝"/>
          <w:sz w:val="22"/>
          <w:szCs w:val="22"/>
          <w:lang w:val="en-US"/>
        </w:rPr>
        <w:t>MSI</w:t>
      </w:r>
      <w:bookmarkStart w:id="46" w:name="OLE_LINK195"/>
      <w:bookmarkStart w:id="47" w:name="OLE_LINK196"/>
      <w:r w:rsidRPr="00C96915">
        <w:rPr>
          <w:rFonts w:eastAsia="游明朝"/>
          <w:sz w:val="22"/>
          <w:szCs w:val="22"/>
          <w:lang w:val="en-US"/>
        </w:rPr>
        <w:t xml:space="preserve"> to align with </w:t>
      </w:r>
      <w:proofErr w:type="spellStart"/>
      <w:r w:rsidRPr="00C96915">
        <w:rPr>
          <w:rFonts w:eastAsia="游明朝"/>
          <w:sz w:val="22"/>
          <w:szCs w:val="22"/>
          <w:lang w:val="en-US"/>
        </w:rPr>
        <w:t>ServingCellConfigCommon</w:t>
      </w:r>
      <w:proofErr w:type="spellEnd"/>
    </w:p>
    <w:p w:rsidR="00C96915" w:rsidRPr="00C96915" w:rsidRDefault="00C96915" w:rsidP="00C96915">
      <w:pPr>
        <w:numPr>
          <w:ilvl w:val="0"/>
          <w:numId w:val="20"/>
        </w:numPr>
        <w:spacing w:afterLines="50" w:after="120"/>
        <w:jc w:val="both"/>
        <w:rPr>
          <w:rFonts w:eastAsia="游明朝"/>
          <w:sz w:val="22"/>
          <w:szCs w:val="22"/>
        </w:rPr>
      </w:pPr>
      <w:r w:rsidRPr="00C96915">
        <w:rPr>
          <w:rFonts w:eastAsia="游明朝"/>
          <w:sz w:val="22"/>
          <w:szCs w:val="22"/>
        </w:rPr>
        <w:t xml:space="preserve">Use a 64-bit bitmap, e.g. </w:t>
      </w:r>
      <w:proofErr w:type="spellStart"/>
      <w:r w:rsidRPr="00C96915">
        <w:rPr>
          <w:rFonts w:eastAsia="游明朝"/>
          <w:sz w:val="22"/>
          <w:szCs w:val="22"/>
        </w:rPr>
        <w:t>longBitmap</w:t>
      </w:r>
      <w:proofErr w:type="spellEnd"/>
      <w:r w:rsidRPr="00C96915">
        <w:rPr>
          <w:rFonts w:eastAsia="游明朝"/>
          <w:sz w:val="22"/>
          <w:szCs w:val="22"/>
        </w:rPr>
        <w:t xml:space="preserve">, </w:t>
      </w:r>
      <w:bookmarkStart w:id="48" w:name="OLE_LINK202"/>
      <w:bookmarkStart w:id="49" w:name="OLE_LINK203"/>
      <w:bookmarkStart w:id="50" w:name="OLE_LINK204"/>
      <w:bookmarkStart w:id="51" w:name="OLE_LINK70"/>
      <w:bookmarkStart w:id="52" w:name="OLE_LINK71"/>
      <w:r w:rsidRPr="00C96915">
        <w:rPr>
          <w:rFonts w:eastAsia="游明朝"/>
          <w:sz w:val="22"/>
          <w:szCs w:val="22"/>
        </w:rPr>
        <w:t>in</w:t>
      </w:r>
      <w:bookmarkStart w:id="53" w:name="OLE_LINK529"/>
      <w:bookmarkStart w:id="54" w:name="OLE_LINK530"/>
      <w:bookmarkStart w:id="55" w:name="OLE_LINK531"/>
      <w:bookmarkStart w:id="56" w:name="OLE_LINK532"/>
      <w:bookmarkStart w:id="57" w:name="OLE_LINK533"/>
      <w:bookmarkStart w:id="58" w:name="OLE_LINK534"/>
      <w:bookmarkStart w:id="59" w:name="OLE_LINK535"/>
      <w:r w:rsidRPr="00C96915">
        <w:rPr>
          <w:rFonts w:eastAsia="游明朝"/>
          <w:sz w:val="22"/>
          <w:szCs w:val="22"/>
        </w:rPr>
        <w:t>s</w:t>
      </w:r>
      <w:bookmarkStart w:id="60" w:name="OLE_LINK197"/>
      <w:bookmarkStart w:id="61" w:name="OLE_LINK198"/>
      <w:r w:rsidRPr="00C96915">
        <w:rPr>
          <w:rFonts w:eastAsia="游明朝"/>
          <w:sz w:val="22"/>
          <w:szCs w:val="22"/>
        </w:rPr>
        <w:t>t</w:t>
      </w:r>
      <w:bookmarkStart w:id="62" w:name="OLE_LINK205"/>
      <w:bookmarkStart w:id="63" w:name="OLE_LINK206"/>
      <w:bookmarkStart w:id="64" w:name="OLE_LINK191"/>
      <w:bookmarkStart w:id="65" w:name="OLE_LINK192"/>
      <w:bookmarkStart w:id="66" w:name="OLE_LINK201"/>
      <w:bookmarkStart w:id="67" w:name="OLE_LINK387"/>
      <w:bookmarkStart w:id="68" w:name="OLE_LINK388"/>
      <w:r w:rsidRPr="00C96915">
        <w:rPr>
          <w:rFonts w:eastAsia="游明朝"/>
          <w:sz w:val="22"/>
          <w:szCs w:val="22"/>
        </w:rPr>
        <w:t>e</w:t>
      </w:r>
      <w:bookmarkStart w:id="69" w:name="OLE_LINK199"/>
      <w:bookmarkStart w:id="70" w:name="OLE_LINK200"/>
      <w:r w:rsidRPr="00C96915">
        <w:rPr>
          <w:rFonts w:eastAsia="游明朝"/>
          <w:sz w:val="22"/>
          <w:szCs w:val="22"/>
        </w:rPr>
        <w:t xml:space="preserve">ad </w:t>
      </w:r>
      <w:bookmarkEnd w:id="48"/>
      <w:bookmarkEnd w:id="49"/>
      <w:bookmarkEnd w:id="50"/>
      <w:r w:rsidRPr="00C96915">
        <w:rPr>
          <w:rFonts w:eastAsia="游明朝"/>
          <w:sz w:val="22"/>
          <w:szCs w:val="22"/>
        </w:rPr>
        <w:t>of the two 8-bit bitmaps in FR2.</w:t>
      </w:r>
    </w:p>
    <w:p w:rsidR="00C96915" w:rsidRPr="00C96915" w:rsidRDefault="00C96915" w:rsidP="00C96915">
      <w:pPr>
        <w:numPr>
          <w:ilvl w:val="0"/>
          <w:numId w:val="19"/>
        </w:numPr>
        <w:spacing w:afterLines="50" w:after="120"/>
        <w:jc w:val="both"/>
        <w:rPr>
          <w:rFonts w:eastAsia="游明朝"/>
          <w:sz w:val="22"/>
          <w:szCs w:val="22"/>
          <w:lang w:val="en-US"/>
        </w:rPr>
      </w:pPr>
      <w:r w:rsidRPr="00C96915">
        <w:rPr>
          <w:rFonts w:eastAsia="游明朝"/>
          <w:b/>
          <w:sz w:val="22"/>
          <w:szCs w:val="22"/>
        </w:rPr>
        <w:t xml:space="preserve">Option2: </w:t>
      </w:r>
      <w:r w:rsidRPr="00C96915">
        <w:rPr>
          <w:rFonts w:eastAsia="游明朝"/>
          <w:sz w:val="22"/>
          <w:szCs w:val="22"/>
        </w:rPr>
        <w:t xml:space="preserve">Modify the </w:t>
      </w:r>
      <w:proofErr w:type="spellStart"/>
      <w:r w:rsidRPr="00C96915">
        <w:rPr>
          <w:rFonts w:eastAsia="游明朝"/>
          <w:sz w:val="22"/>
          <w:szCs w:val="22"/>
        </w:rPr>
        <w:t>ssb-PositionsInBurst</w:t>
      </w:r>
      <w:proofErr w:type="spellEnd"/>
      <w:r w:rsidRPr="00C96915">
        <w:rPr>
          <w:rFonts w:eastAsia="游明朝"/>
          <w:sz w:val="22"/>
          <w:szCs w:val="22"/>
        </w:rPr>
        <w:t xml:space="preserve"> IE in</w:t>
      </w:r>
      <w:bookmarkStart w:id="71" w:name="OLE_LINK155"/>
      <w:bookmarkStart w:id="72" w:name="OLE_LINK156"/>
      <w:r w:rsidRPr="00C96915">
        <w:rPr>
          <w:rFonts w:eastAsia="游明朝"/>
          <w:sz w:val="22"/>
          <w:szCs w:val="22"/>
        </w:rPr>
        <w:t xml:space="preserve"> </w:t>
      </w:r>
      <w:bookmarkStart w:id="73" w:name="OLE_LINK207"/>
      <w:bookmarkStart w:id="74" w:name="OLE_LINK208"/>
      <w:bookmarkStart w:id="75" w:name="OLE_LINK209"/>
      <w:bookmarkStart w:id="76" w:name="OLE_LINK126"/>
      <w:bookmarkStart w:id="77" w:name="OLE_LINK127"/>
      <w:bookmarkStart w:id="78" w:name="OLE_LINK147"/>
      <w:bookmarkStart w:id="79" w:name="OLE_LINK148"/>
      <w:bookmarkStart w:id="80" w:name="OLE_LINK149"/>
      <w:bookmarkStart w:id="81" w:name="OLE_LINK150"/>
      <w:bookmarkStart w:id="82" w:name="OLE_LINK151"/>
      <w:bookmarkStart w:id="83" w:name="OLE_LINK152"/>
      <w:bookmarkStart w:id="84" w:name="OLE_LINK157"/>
      <w:bookmarkStart w:id="85" w:name="OLE_LINK158"/>
      <w:bookmarkStart w:id="86" w:name="OLE_LINK159"/>
      <w:bookmarkStart w:id="87" w:name="OLE_LINK160"/>
      <w:proofErr w:type="spellStart"/>
      <w:r w:rsidRPr="00C96915">
        <w:rPr>
          <w:rFonts w:eastAsia="游明朝"/>
          <w:sz w:val="22"/>
          <w:szCs w:val="22"/>
        </w:rPr>
        <w:t>S</w:t>
      </w:r>
      <w:bookmarkStart w:id="88" w:name="OLE_LINK153"/>
      <w:bookmarkStart w:id="89" w:name="OLE_LINK154"/>
      <w:bookmarkEnd w:id="62"/>
      <w:bookmarkEnd w:id="63"/>
      <w:r w:rsidRPr="00C96915">
        <w:rPr>
          <w:rFonts w:eastAsia="游明朝"/>
          <w:sz w:val="22"/>
          <w:szCs w:val="22"/>
        </w:rPr>
        <w:t>ervingCellConfigCommon</w:t>
      </w:r>
      <w:bookmarkEnd w:id="73"/>
      <w:bookmarkEnd w:id="74"/>
      <w:bookmarkEnd w:id="75"/>
      <w:proofErr w:type="spellEnd"/>
      <w:r w:rsidRPr="00C96915">
        <w:rPr>
          <w:rFonts w:eastAsia="游明朝"/>
          <w:sz w:val="22"/>
          <w:szCs w:val="22"/>
        </w:rPr>
        <w:t xml:space="preserve"> </w:t>
      </w:r>
      <w:bookmarkEnd w:id="76"/>
      <w:bookmarkEnd w:id="77"/>
      <w:r w:rsidRPr="00C96915">
        <w:rPr>
          <w:rFonts w:eastAsia="游明朝"/>
          <w:sz w:val="22"/>
          <w:szCs w:val="22"/>
        </w:rPr>
        <w:t>to align with RMSI</w:t>
      </w:r>
    </w:p>
    <w:p w:rsidR="00C96915" w:rsidRPr="00C96915" w:rsidRDefault="00C96915" w:rsidP="00C96915">
      <w:pPr>
        <w:numPr>
          <w:ilvl w:val="0"/>
          <w:numId w:val="20"/>
        </w:numPr>
        <w:spacing w:afterLines="50" w:after="120"/>
        <w:jc w:val="both"/>
        <w:rPr>
          <w:rFonts w:eastAsia="游明朝"/>
          <w:sz w:val="22"/>
          <w:szCs w:val="22"/>
        </w:rPr>
      </w:pPr>
      <w:r w:rsidRPr="00C96915">
        <w:rPr>
          <w:rFonts w:eastAsia="游明朝"/>
          <w:sz w:val="22"/>
          <w:szCs w:val="22"/>
        </w:rPr>
        <w:t xml:space="preserve">a) Use two 8-bit bitmaps, e.g. </w:t>
      </w:r>
      <w:proofErr w:type="spellStart"/>
      <w:r w:rsidRPr="00C96915">
        <w:rPr>
          <w:rFonts w:eastAsia="游明朝"/>
          <w:sz w:val="22"/>
          <w:szCs w:val="22"/>
        </w:rPr>
        <w:t>inOneGrou</w:t>
      </w:r>
      <w:bookmarkStart w:id="90" w:name="OLE_LINK482"/>
      <w:bookmarkStart w:id="91" w:name="OLE_LINK483"/>
      <w:bookmarkEnd w:id="6"/>
      <w:bookmarkEnd w:id="7"/>
      <w:bookmarkEnd w:id="8"/>
      <w:r w:rsidRPr="00C96915">
        <w:rPr>
          <w:rFonts w:eastAsia="游明朝"/>
          <w:sz w:val="22"/>
          <w:szCs w:val="22"/>
        </w:rPr>
        <w:t>p</w:t>
      </w:r>
      <w:bookmarkStart w:id="92" w:name="OLE_LINK102"/>
      <w:bookmarkStart w:id="93" w:name="OLE_LINK103"/>
      <w:bookmarkStart w:id="94" w:name="OLE_LINK484"/>
      <w:bookmarkEnd w:id="20"/>
      <w:bookmarkEnd w:id="21"/>
      <w:bookmarkEnd w:id="22"/>
      <w:proofErr w:type="spellEnd"/>
      <w:r w:rsidRPr="00C96915">
        <w:rPr>
          <w:rFonts w:eastAsia="游明朝"/>
          <w:sz w:val="22"/>
          <w:szCs w:val="22"/>
        </w:rPr>
        <w:t xml:space="preserve"> </w:t>
      </w:r>
      <w:bookmarkStart w:id="95" w:name="OLE_LINK485"/>
      <w:bookmarkStart w:id="96" w:name="OLE_LINK486"/>
      <w:bookmarkStart w:id="97" w:name="OLE_LINK487"/>
      <w:bookmarkEnd w:id="11"/>
      <w:bookmarkEnd w:id="12"/>
      <w:bookmarkEnd w:id="13"/>
      <w:bookmarkEnd w:id="26"/>
      <w:bookmarkEnd w:id="27"/>
      <w:bookmarkEnd w:id="28"/>
      <w:bookmarkEnd w:id="29"/>
      <w:bookmarkEnd w:id="30"/>
      <w:bookmarkEnd w:id="43"/>
      <w:bookmarkEnd w:id="44"/>
      <w:bookmarkEnd w:id="45"/>
      <w:r w:rsidRPr="00C96915">
        <w:rPr>
          <w:rFonts w:eastAsia="游明朝"/>
          <w:sz w:val="22"/>
          <w:szCs w:val="22"/>
        </w:rPr>
        <w:t>a</w:t>
      </w:r>
      <w:bookmarkStart w:id="98" w:name="OLE_LINK121"/>
      <w:bookmarkStart w:id="99" w:name="OLE_LINK122"/>
      <w:bookmarkStart w:id="100" w:name="OLE_LINK123"/>
      <w:r w:rsidRPr="00C96915">
        <w:rPr>
          <w:rFonts w:eastAsia="游明朝"/>
          <w:sz w:val="22"/>
          <w:szCs w:val="22"/>
        </w:rPr>
        <w:t>n</w:t>
      </w:r>
      <w:bookmarkStart w:id="101" w:name="OLE_LINK113"/>
      <w:bookmarkStart w:id="102" w:name="OLE_LINK114"/>
      <w:bookmarkStart w:id="103" w:name="OLE_LINK115"/>
      <w:bookmarkStart w:id="104" w:name="OLE_LINK118"/>
      <w:bookmarkStart w:id="105" w:name="OLE_LINK119"/>
      <w:bookmarkStart w:id="106" w:name="OLE_LINK120"/>
      <w:r w:rsidRPr="00C96915">
        <w:rPr>
          <w:rFonts w:eastAsia="游明朝"/>
          <w:sz w:val="22"/>
          <w:szCs w:val="22"/>
        </w:rPr>
        <w:t>d</w:t>
      </w:r>
      <w:bookmarkStart w:id="107" w:name="OLE_LINK108"/>
      <w:bookmarkStart w:id="108" w:name="OLE_LINK109"/>
      <w:bookmarkStart w:id="109" w:name="OLE_LINK110"/>
      <w:bookmarkStart w:id="110" w:name="OLE_LINK111"/>
      <w:bookmarkStart w:id="111" w:name="OLE_LINK112"/>
      <w:r w:rsidRPr="00C96915">
        <w:rPr>
          <w:rFonts w:eastAsia="游明朝"/>
          <w:sz w:val="22"/>
          <w:szCs w:val="22"/>
        </w:rPr>
        <w:t xml:space="preserve"> </w:t>
      </w:r>
      <w:bookmarkStart w:id="112" w:name="OLE_LINK210"/>
      <w:bookmarkStart w:id="113" w:name="OLE_LINK211"/>
      <w:bookmarkStart w:id="114" w:name="OLE_LINK106"/>
      <w:bookmarkStart w:id="115" w:name="OLE_LINK107"/>
      <w:proofErr w:type="spellStart"/>
      <w:r w:rsidRPr="00C96915">
        <w:rPr>
          <w:rFonts w:eastAsia="游明朝"/>
          <w:sz w:val="22"/>
          <w:szCs w:val="22"/>
        </w:rPr>
        <w:t>g</w:t>
      </w:r>
      <w:bookmarkStart w:id="116" w:name="OLE_LINK172"/>
      <w:bookmarkStart w:id="117" w:name="OLE_LINK173"/>
      <w:r w:rsidRPr="00C96915">
        <w:rPr>
          <w:rFonts w:eastAsia="游明朝"/>
          <w:sz w:val="22"/>
          <w:szCs w:val="22"/>
        </w:rPr>
        <w:t>roupPresence</w:t>
      </w:r>
      <w:proofErr w:type="spellEnd"/>
      <w:r w:rsidRPr="00C96915">
        <w:rPr>
          <w:rFonts w:eastAsia="游明朝"/>
          <w:sz w:val="22"/>
          <w:szCs w:val="22"/>
        </w:rPr>
        <w:t>,</w:t>
      </w:r>
      <w:bookmarkEnd w:id="112"/>
      <w:bookmarkEnd w:id="113"/>
      <w:r w:rsidRPr="00C96915">
        <w:rPr>
          <w:rFonts w:eastAsia="游明朝"/>
          <w:sz w:val="22"/>
          <w:szCs w:val="22"/>
        </w:rPr>
        <w:t xml:space="preserve"> instead of a 64-bit bitmap in FR2</w:t>
      </w:r>
    </w:p>
    <w:p w:rsidR="00C96915" w:rsidRPr="00C96915" w:rsidRDefault="00C96915" w:rsidP="00C96915">
      <w:pPr>
        <w:numPr>
          <w:ilvl w:val="0"/>
          <w:numId w:val="20"/>
        </w:numPr>
        <w:spacing w:afterLines="50" w:after="120"/>
        <w:jc w:val="both"/>
        <w:rPr>
          <w:rFonts w:eastAsia="游明朝"/>
          <w:sz w:val="22"/>
          <w:szCs w:val="22"/>
        </w:rPr>
      </w:pPr>
      <w:r w:rsidRPr="00C96915">
        <w:rPr>
          <w:rFonts w:eastAsia="游明朝"/>
          <w:sz w:val="22"/>
          <w:szCs w:val="22"/>
        </w:rPr>
        <w:t>b) Or, keep the full bitmap, but put a</w:t>
      </w:r>
      <w:bookmarkEnd w:id="14"/>
      <w:bookmarkEnd w:id="15"/>
      <w:r w:rsidRPr="00C96915">
        <w:rPr>
          <w:rFonts w:eastAsia="游明朝"/>
          <w:sz w:val="22"/>
          <w:szCs w:val="22"/>
        </w:rPr>
        <w:t xml:space="preserve"> </w:t>
      </w:r>
      <w:bookmarkEnd w:id="51"/>
      <w:bookmarkEnd w:id="52"/>
      <w:r w:rsidRPr="00C96915">
        <w:rPr>
          <w:rFonts w:eastAsia="游明朝"/>
          <w:sz w:val="22"/>
          <w:szCs w:val="22"/>
        </w:rPr>
        <w:t>r</w:t>
      </w:r>
      <w:bookmarkEnd w:id="95"/>
      <w:bookmarkEnd w:id="96"/>
      <w:r w:rsidRPr="00C96915">
        <w:rPr>
          <w:rFonts w:eastAsia="游明朝"/>
          <w:sz w:val="22"/>
          <w:szCs w:val="22"/>
        </w:rPr>
        <w:t>es</w:t>
      </w:r>
      <w:bookmarkEnd w:id="69"/>
      <w:bookmarkEnd w:id="70"/>
      <w:r w:rsidRPr="00C96915">
        <w:rPr>
          <w:rFonts w:eastAsia="游明朝"/>
          <w:sz w:val="22"/>
          <w:szCs w:val="22"/>
        </w:rPr>
        <w:t>tr</w:t>
      </w:r>
      <w:bookmarkEnd w:id="31"/>
      <w:bookmarkEnd w:id="32"/>
      <w:r w:rsidRPr="00C96915">
        <w:rPr>
          <w:rFonts w:eastAsia="游明朝"/>
          <w:sz w:val="22"/>
          <w:szCs w:val="22"/>
        </w:rPr>
        <w:t>ictio</w:t>
      </w:r>
      <w:bookmarkEnd w:id="46"/>
      <w:bookmarkEnd w:id="47"/>
      <w:r w:rsidRPr="00C96915">
        <w:rPr>
          <w:rFonts w:eastAsia="游明朝"/>
          <w:sz w:val="22"/>
          <w:szCs w:val="22"/>
        </w:rPr>
        <w:t>n that only the same scheme as in SIB1 can be configured.</w:t>
      </w:r>
    </w:p>
    <w:bookmarkEnd w:id="9"/>
    <w:bookmarkEnd w:id="10"/>
    <w:bookmarkEnd w:id="16"/>
    <w:bookmarkEnd w:id="17"/>
    <w:bookmarkEnd w:id="33"/>
    <w:bookmarkEnd w:id="34"/>
    <w:bookmarkEnd w:id="60"/>
    <w:bookmarkEnd w:id="61"/>
    <w:bookmarkEnd w:id="64"/>
    <w:bookmarkEnd w:id="65"/>
    <w:bookmarkEnd w:id="66"/>
    <w:bookmarkEnd w:id="90"/>
    <w:bookmarkEnd w:id="91"/>
    <w:bookmarkEnd w:id="92"/>
    <w:bookmarkEnd w:id="93"/>
    <w:bookmarkEnd w:id="94"/>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4"/>
    <w:bookmarkEnd w:id="115"/>
    <w:bookmarkEnd w:id="116"/>
    <w:bookmarkEnd w:id="117"/>
    <w:p w:rsidR="00C96915" w:rsidRPr="00C96915" w:rsidRDefault="00C96915" w:rsidP="00C96915">
      <w:pPr>
        <w:numPr>
          <w:ilvl w:val="0"/>
          <w:numId w:val="19"/>
        </w:numPr>
        <w:spacing w:afterLines="50" w:after="120"/>
        <w:jc w:val="both"/>
        <w:rPr>
          <w:rFonts w:eastAsia="游明朝"/>
          <w:sz w:val="22"/>
          <w:szCs w:val="22"/>
        </w:rPr>
      </w:pPr>
      <w:r w:rsidRPr="00C96915">
        <w:rPr>
          <w:rFonts w:eastAsia="游明朝"/>
          <w:b/>
          <w:sz w:val="22"/>
          <w:szCs w:val="22"/>
        </w:rPr>
        <w:t>Option3</w:t>
      </w:r>
      <w:r w:rsidRPr="00C96915">
        <w:rPr>
          <w:rFonts w:eastAsia="游明朝"/>
          <w:sz w:val="22"/>
          <w:szCs w:val="22"/>
        </w:rPr>
        <w:t>: Add two 8-bit bitmaps for FR2</w:t>
      </w:r>
      <w:bookmarkStart w:id="118" w:name="OLE_LINK391"/>
      <w:bookmarkStart w:id="119" w:name="OLE_LINK392"/>
      <w:bookmarkStart w:id="120" w:name="OLE_LINK393"/>
      <w:bookmarkStart w:id="121" w:name="OLE_LINK394"/>
      <w:bookmarkStart w:id="122" w:name="OLE_LINK389"/>
      <w:bookmarkStart w:id="123" w:name="OLE_LINK390"/>
      <w:bookmarkStart w:id="124" w:name="OLE_LINK170"/>
      <w:bookmarkStart w:id="125" w:name="OLE_LINK171"/>
      <w:bookmarkStart w:id="126" w:name="OLE_LINK166"/>
      <w:bookmarkStart w:id="127" w:name="OLE_LINK167"/>
      <w:bookmarkStart w:id="128" w:name="OLE_LINK168"/>
      <w:bookmarkStart w:id="129" w:name="OLE_LINK169"/>
      <w:bookmarkStart w:id="130" w:name="OLE_LINK163"/>
      <w:bookmarkStart w:id="131" w:name="OLE_LINK164"/>
      <w:bookmarkStart w:id="132" w:name="OLE_LINK165"/>
      <w:bookmarkEnd w:id="18"/>
      <w:bookmarkEnd w:id="19"/>
      <w:bookmarkEnd w:id="35"/>
      <w:bookmarkEnd w:id="36"/>
      <w:bookmarkEnd w:id="37"/>
      <w:bookmarkEnd w:id="38"/>
      <w:bookmarkEnd w:id="39"/>
      <w:bookmarkEnd w:id="67"/>
      <w:bookmarkEnd w:id="68"/>
      <w:r w:rsidRPr="00C96915">
        <w:rPr>
          <w:rFonts w:eastAsia="游明朝"/>
          <w:sz w:val="22"/>
          <w:szCs w:val="22"/>
        </w:rPr>
        <w:t xml:space="preserve"> in </w:t>
      </w:r>
      <w:proofErr w:type="spellStart"/>
      <w:r w:rsidRPr="00C96915">
        <w:rPr>
          <w:rFonts w:eastAsia="游明朝"/>
          <w:sz w:val="22"/>
          <w:szCs w:val="22"/>
        </w:rPr>
        <w:t>ServingCellConfigCommon</w:t>
      </w:r>
      <w:proofErr w:type="spellEnd"/>
      <w:r w:rsidRPr="00C96915">
        <w:rPr>
          <w:rFonts w:eastAsia="游明朝"/>
          <w:sz w:val="22"/>
          <w:szCs w:val="22"/>
        </w:rPr>
        <w:t xml:space="preserve"> for the purpose of SSB-RO derivation to align with RMSI, keep the 64 bitmap only for rate matching.</w:t>
      </w:r>
    </w:p>
    <w:p w:rsidR="00C96915" w:rsidRPr="00C96915" w:rsidRDefault="00C96915" w:rsidP="00C96915">
      <w:pPr>
        <w:numPr>
          <w:ilvl w:val="0"/>
          <w:numId w:val="20"/>
        </w:numPr>
        <w:spacing w:afterLines="50" w:after="120"/>
        <w:jc w:val="both"/>
        <w:rPr>
          <w:rFonts w:eastAsia="游明朝"/>
          <w:sz w:val="22"/>
          <w:szCs w:val="22"/>
        </w:rPr>
      </w:pPr>
      <w:r w:rsidRPr="00C96915">
        <w:rPr>
          <w:rFonts w:eastAsia="游明朝"/>
          <w:sz w:val="22"/>
          <w:szCs w:val="22"/>
        </w:rPr>
        <w:t xml:space="preserve">Introduce additional </w:t>
      </w:r>
      <w:proofErr w:type="spellStart"/>
      <w:r w:rsidRPr="00C96915">
        <w:rPr>
          <w:rFonts w:eastAsia="游明朝"/>
          <w:sz w:val="22"/>
          <w:szCs w:val="22"/>
        </w:rPr>
        <w:t>inOneGroup</w:t>
      </w:r>
      <w:proofErr w:type="spellEnd"/>
      <w:r w:rsidRPr="00C96915">
        <w:rPr>
          <w:rFonts w:eastAsia="游明朝"/>
          <w:sz w:val="22"/>
          <w:szCs w:val="22"/>
        </w:rPr>
        <w:t xml:space="preserve"> and</w:t>
      </w:r>
      <w:bookmarkStart w:id="133" w:name="OLE_LINK174"/>
      <w:bookmarkStart w:id="134" w:name="OLE_LINK175"/>
      <w:bookmarkEnd w:id="40"/>
      <w:bookmarkEnd w:id="41"/>
      <w:bookmarkEnd w:id="42"/>
      <w:bookmarkEnd w:id="78"/>
      <w:bookmarkEnd w:id="79"/>
      <w:bookmarkEnd w:id="80"/>
      <w:bookmarkEnd w:id="81"/>
      <w:bookmarkEnd w:id="82"/>
      <w:bookmarkEnd w:id="83"/>
      <w:bookmarkEnd w:id="118"/>
      <w:bookmarkEnd w:id="119"/>
      <w:r w:rsidRPr="00C96915">
        <w:rPr>
          <w:rFonts w:eastAsia="游明朝"/>
          <w:sz w:val="22"/>
          <w:szCs w:val="22"/>
        </w:rPr>
        <w:t xml:space="preserve"> </w:t>
      </w:r>
      <w:bookmarkStart w:id="135" w:name="OLE_LINK176"/>
      <w:bookmarkStart w:id="136" w:name="OLE_LINK177"/>
      <w:bookmarkStart w:id="137" w:name="OLE_LINK178"/>
      <w:bookmarkEnd w:id="23"/>
      <w:bookmarkEnd w:id="24"/>
      <w:bookmarkEnd w:id="25"/>
      <w:bookmarkEnd w:id="71"/>
      <w:bookmarkEnd w:id="72"/>
      <w:proofErr w:type="spellStart"/>
      <w:r w:rsidRPr="00C96915">
        <w:rPr>
          <w:rFonts w:eastAsia="游明朝"/>
          <w:sz w:val="22"/>
          <w:szCs w:val="22"/>
        </w:rPr>
        <w:t>groupPresence</w:t>
      </w:r>
      <w:proofErr w:type="spellEnd"/>
      <w:r w:rsidRPr="00C96915">
        <w:rPr>
          <w:rFonts w:eastAsia="游明朝"/>
          <w:sz w:val="22"/>
          <w:szCs w:val="22"/>
        </w:rPr>
        <w:t xml:space="preserve"> into </w:t>
      </w:r>
      <w:proofErr w:type="spellStart"/>
      <w:r w:rsidRPr="00C96915">
        <w:rPr>
          <w:rFonts w:eastAsia="游明朝"/>
          <w:sz w:val="22"/>
          <w:szCs w:val="22"/>
        </w:rPr>
        <w:t>ssb-PositionsInBurst</w:t>
      </w:r>
      <w:proofErr w:type="spellEnd"/>
      <w:r w:rsidRPr="00C96915">
        <w:rPr>
          <w:rFonts w:eastAsia="游明朝"/>
          <w:sz w:val="22"/>
          <w:szCs w:val="22"/>
        </w:rPr>
        <w:t xml:space="preserve"> IE in </w:t>
      </w:r>
      <w:proofErr w:type="spellStart"/>
      <w:r w:rsidRPr="00C96915">
        <w:rPr>
          <w:rFonts w:eastAsia="游明朝"/>
          <w:sz w:val="22"/>
          <w:szCs w:val="22"/>
        </w:rPr>
        <w:t>ServingCellConfigCommon</w:t>
      </w:r>
      <w:proofErr w:type="spellEnd"/>
      <w:r w:rsidRPr="00C96915">
        <w:rPr>
          <w:rFonts w:eastAsia="游明朝"/>
          <w:sz w:val="22"/>
          <w:szCs w:val="22"/>
        </w:rPr>
        <w:t xml:space="preserve"> in FR2 and</w:t>
      </w:r>
      <w:bookmarkStart w:id="138" w:name="OLE_LINK395"/>
      <w:r w:rsidRPr="00C96915">
        <w:rPr>
          <w:rFonts w:eastAsia="游明朝"/>
          <w:sz w:val="22"/>
          <w:szCs w:val="22"/>
        </w:rPr>
        <w:t xml:space="preserve"> e</w:t>
      </w:r>
      <w:bookmarkEnd w:id="120"/>
      <w:bookmarkEnd w:id="121"/>
      <w:r w:rsidRPr="00C96915">
        <w:rPr>
          <w:rFonts w:eastAsia="游明朝"/>
          <w:sz w:val="22"/>
          <w:szCs w:val="22"/>
        </w:rPr>
        <w:t>xpl</w:t>
      </w:r>
      <w:bookmarkEnd w:id="53"/>
      <w:bookmarkEnd w:id="54"/>
      <w:bookmarkEnd w:id="55"/>
      <w:bookmarkEnd w:id="56"/>
      <w:bookmarkEnd w:id="57"/>
      <w:bookmarkEnd w:id="58"/>
      <w:bookmarkEnd w:id="59"/>
      <w:bookmarkEnd w:id="84"/>
      <w:bookmarkEnd w:id="85"/>
      <w:bookmarkEnd w:id="86"/>
      <w:bookmarkEnd w:id="87"/>
      <w:bookmarkEnd w:id="122"/>
      <w:bookmarkEnd w:id="123"/>
      <w:r w:rsidRPr="00C96915">
        <w:rPr>
          <w:rFonts w:eastAsia="游明朝"/>
          <w:sz w:val="22"/>
          <w:szCs w:val="22"/>
        </w:rPr>
        <w:t>a</w:t>
      </w:r>
      <w:bookmarkEnd w:id="88"/>
      <w:bookmarkEnd w:id="89"/>
      <w:bookmarkEnd w:id="133"/>
      <w:bookmarkEnd w:id="134"/>
      <w:bookmarkEnd w:id="135"/>
      <w:bookmarkEnd w:id="136"/>
      <w:bookmarkEnd w:id="137"/>
      <w:r w:rsidRPr="00C96915">
        <w:rPr>
          <w:rFonts w:eastAsia="游明朝"/>
          <w:sz w:val="22"/>
          <w:szCs w:val="22"/>
        </w:rPr>
        <w:t>in</w:t>
      </w:r>
      <w:bookmarkEnd w:id="124"/>
      <w:bookmarkEnd w:id="125"/>
      <w:r w:rsidRPr="00C96915">
        <w:rPr>
          <w:rFonts w:eastAsia="游明朝"/>
          <w:sz w:val="22"/>
          <w:szCs w:val="22"/>
        </w:rPr>
        <w:t xml:space="preserve"> it in field description</w:t>
      </w:r>
      <w:bookmarkEnd w:id="138"/>
    </w:p>
    <w:bookmarkEnd w:id="126"/>
    <w:bookmarkEnd w:id="127"/>
    <w:bookmarkEnd w:id="128"/>
    <w:bookmarkEnd w:id="129"/>
    <w:bookmarkEnd w:id="130"/>
    <w:bookmarkEnd w:id="131"/>
    <w:bookmarkEnd w:id="132"/>
    <w:p w:rsidR="00C96915" w:rsidRDefault="00E5057E" w:rsidP="00F624AE">
      <w:pPr>
        <w:spacing w:afterLines="50" w:after="120"/>
        <w:jc w:val="both"/>
        <w:rPr>
          <w:rFonts w:eastAsia="游明朝"/>
          <w:sz w:val="22"/>
          <w:szCs w:val="22"/>
        </w:rPr>
      </w:pPr>
      <w:r>
        <w:rPr>
          <w:rFonts w:eastAsia="游明朝" w:hint="eastAsia"/>
          <w:sz w:val="22"/>
          <w:szCs w:val="22"/>
        </w:rPr>
        <w:t xml:space="preserve">In our view, Option 2a and Option 3 are not acceptable since these options will cause negative impact on NSA operation, i.e., SSB-RO association in FR2 is derived from 8+8 bits instead of 64 bits in these options. Option 1 can achieve full flexibility for actually transmitted SSB indication at the cost of 48 bits increase for SIB1 size. Since expected SIB1 size in practice would be larger than several hundreds of bits, we think Option 1 is considerable. However, if we should respect past RAN1 agreement at this stage, then Option 2b is a reasonable solution. In Option 2b, indicated SSB patterns in SIB1 and </w:t>
      </w:r>
      <w:proofErr w:type="spellStart"/>
      <w:r w:rsidR="008D0488">
        <w:rPr>
          <w:rFonts w:eastAsia="游明朝" w:hint="eastAsia"/>
          <w:sz w:val="22"/>
          <w:szCs w:val="22"/>
        </w:rPr>
        <w:t>ServingCellConfigCommon</w:t>
      </w:r>
      <w:proofErr w:type="spellEnd"/>
      <w:r>
        <w:rPr>
          <w:rFonts w:eastAsia="游明朝" w:hint="eastAsia"/>
          <w:sz w:val="22"/>
          <w:szCs w:val="22"/>
        </w:rPr>
        <w:t xml:space="preserve"> have to be the same</w:t>
      </w:r>
      <w:r w:rsidR="00662623">
        <w:rPr>
          <w:rFonts w:eastAsia="游明朝" w:hint="eastAsia"/>
          <w:sz w:val="22"/>
          <w:szCs w:val="22"/>
        </w:rPr>
        <w:t>, while the indicated SSB pattern could be different from actual transmitted SSB pattern, i.e., actual transmitted SSB pattern could be a subset of indicated SSB pattern in SIB1/RRC. In such case, some inefficiency such as unused RO and unnecessary rate matching exists, but the system can work.</w:t>
      </w:r>
    </w:p>
    <w:p w:rsidR="00D00A54" w:rsidRDefault="00D00A54" w:rsidP="00D00A54">
      <w:pPr>
        <w:spacing w:afterLines="50" w:after="120"/>
        <w:jc w:val="center"/>
        <w:rPr>
          <w:rFonts w:eastAsia="游明朝"/>
          <w:sz w:val="22"/>
          <w:szCs w:val="22"/>
        </w:rPr>
      </w:pPr>
      <w:r>
        <w:rPr>
          <w:rFonts w:eastAsia="游明朝"/>
          <w:noProof/>
          <w:sz w:val="22"/>
          <w:szCs w:val="22"/>
          <w:lang w:val="en-US"/>
        </w:rPr>
        <w:drawing>
          <wp:inline distT="0" distB="0" distL="0" distR="0" wp14:anchorId="4321911F" wp14:editId="79C93397">
            <wp:extent cx="4158532" cy="1323207"/>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2.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65932" cy="1325562"/>
                    </a:xfrm>
                    <a:prstGeom prst="rect">
                      <a:avLst/>
                    </a:prstGeom>
                  </pic:spPr>
                </pic:pic>
              </a:graphicData>
            </a:graphic>
          </wp:inline>
        </w:drawing>
      </w:r>
    </w:p>
    <w:p w:rsidR="00D00A54" w:rsidRDefault="00D00A54" w:rsidP="00D00A54">
      <w:pPr>
        <w:spacing w:afterLines="50" w:after="120"/>
        <w:jc w:val="center"/>
        <w:rPr>
          <w:rFonts w:eastAsia="游明朝"/>
          <w:sz w:val="22"/>
          <w:szCs w:val="22"/>
        </w:rPr>
      </w:pPr>
      <w:r>
        <w:rPr>
          <w:rFonts w:eastAsia="游明朝" w:hint="eastAsia"/>
          <w:sz w:val="22"/>
          <w:szCs w:val="22"/>
        </w:rPr>
        <w:t xml:space="preserve">Figure 2: Proposal on the modification of </w:t>
      </w:r>
      <w:proofErr w:type="spellStart"/>
      <w:r>
        <w:rPr>
          <w:rFonts w:eastAsia="游明朝" w:hint="eastAsia"/>
          <w:sz w:val="22"/>
          <w:szCs w:val="22"/>
        </w:rPr>
        <w:t>groupPresence</w:t>
      </w:r>
      <w:proofErr w:type="spellEnd"/>
      <w:r>
        <w:rPr>
          <w:rFonts w:eastAsia="游明朝" w:hint="eastAsia"/>
          <w:sz w:val="22"/>
          <w:szCs w:val="22"/>
        </w:rPr>
        <w:t xml:space="preserve"> IE definition</w:t>
      </w:r>
    </w:p>
    <w:p w:rsidR="00DA589C" w:rsidRDefault="00DA589C" w:rsidP="00F624AE">
      <w:pPr>
        <w:spacing w:afterLines="50" w:after="120"/>
        <w:jc w:val="both"/>
        <w:rPr>
          <w:rFonts w:eastAsia="游明朝"/>
          <w:sz w:val="22"/>
          <w:szCs w:val="22"/>
        </w:rPr>
      </w:pPr>
      <w:r>
        <w:rPr>
          <w:rFonts w:eastAsia="游明朝" w:hint="eastAsia"/>
          <w:sz w:val="22"/>
          <w:szCs w:val="22"/>
        </w:rPr>
        <w:t>In addition, as we proposed in our previous contribution [</w:t>
      </w:r>
      <w:r w:rsidR="00110069">
        <w:rPr>
          <w:rFonts w:eastAsia="游明朝" w:hint="eastAsia"/>
          <w:sz w:val="22"/>
          <w:szCs w:val="22"/>
        </w:rPr>
        <w:t>6</w:t>
      </w:r>
      <w:r>
        <w:rPr>
          <w:rFonts w:eastAsia="游明朝" w:hint="eastAsia"/>
          <w:sz w:val="22"/>
          <w:szCs w:val="22"/>
        </w:rPr>
        <w:t xml:space="preserve">], the modification of </w:t>
      </w:r>
      <w:proofErr w:type="spellStart"/>
      <w:r>
        <w:rPr>
          <w:rFonts w:eastAsia="游明朝" w:hint="eastAsia"/>
          <w:sz w:val="22"/>
          <w:szCs w:val="22"/>
        </w:rPr>
        <w:t>groupPresence</w:t>
      </w:r>
      <w:proofErr w:type="spellEnd"/>
      <w:r>
        <w:rPr>
          <w:rFonts w:eastAsia="游明朝" w:hint="eastAsia"/>
          <w:sz w:val="22"/>
          <w:szCs w:val="22"/>
        </w:rPr>
        <w:t xml:space="preserve"> IE definition can also be considered. </w:t>
      </w:r>
      <w:r w:rsidR="00E15F38">
        <w:rPr>
          <w:rFonts w:eastAsia="游明朝" w:hint="eastAsia"/>
          <w:sz w:val="22"/>
          <w:szCs w:val="22"/>
        </w:rPr>
        <w:t>A</w:t>
      </w:r>
      <w:r w:rsidR="00E15F38" w:rsidRPr="00E15F38">
        <w:rPr>
          <w:rFonts w:eastAsia="游明朝" w:hint="eastAsia"/>
          <w:sz w:val="22"/>
          <w:szCs w:val="22"/>
        </w:rPr>
        <w:t>ssuming that in many groups all SSBs within the group are actually transmitted and in some groups some of SSBs within the group are not transmitted due to collision with UL slot,</w:t>
      </w:r>
      <w:r w:rsidR="00E15F38">
        <w:rPr>
          <w:rFonts w:eastAsia="游明朝" w:hint="eastAsia"/>
          <w:sz w:val="22"/>
          <w:szCs w:val="22"/>
        </w:rPr>
        <w:t xml:space="preserve"> </w:t>
      </w:r>
      <w:proofErr w:type="spellStart"/>
      <w:r w:rsidR="00E15F38">
        <w:rPr>
          <w:rFonts w:eastAsia="游明朝" w:hint="eastAsia"/>
          <w:sz w:val="22"/>
          <w:szCs w:val="22"/>
        </w:rPr>
        <w:t>groupPresence</w:t>
      </w:r>
      <w:proofErr w:type="spellEnd"/>
      <w:r w:rsidR="00E15F38">
        <w:rPr>
          <w:rFonts w:eastAsia="游明朝" w:hint="eastAsia"/>
          <w:sz w:val="22"/>
          <w:szCs w:val="22"/>
        </w:rPr>
        <w:t xml:space="preserve"> IE </w:t>
      </w:r>
      <w:r w:rsidR="00E15F38">
        <w:rPr>
          <w:rFonts w:eastAsia="游明朝" w:hint="eastAsia"/>
          <w:sz w:val="22"/>
          <w:szCs w:val="22"/>
        </w:rPr>
        <w:lastRenderedPageBreak/>
        <w:t xml:space="preserve">should indicate whether all SSBs are transmitted or specific pattern of SSBs (as indicated in </w:t>
      </w:r>
      <w:proofErr w:type="spellStart"/>
      <w:r w:rsidR="00E15F38">
        <w:rPr>
          <w:rFonts w:eastAsia="游明朝" w:hint="eastAsia"/>
          <w:sz w:val="22"/>
          <w:szCs w:val="22"/>
        </w:rPr>
        <w:t>inOneGroup</w:t>
      </w:r>
      <w:proofErr w:type="spellEnd"/>
      <w:r w:rsidR="00E15F38">
        <w:rPr>
          <w:rFonts w:eastAsia="游明朝" w:hint="eastAsia"/>
          <w:sz w:val="22"/>
          <w:szCs w:val="22"/>
        </w:rPr>
        <w:t xml:space="preserve"> IE) are transmitted</w:t>
      </w:r>
      <w:r w:rsidR="007D0ECB">
        <w:rPr>
          <w:rFonts w:eastAsia="游明朝" w:hint="eastAsia"/>
          <w:sz w:val="22"/>
          <w:szCs w:val="22"/>
        </w:rPr>
        <w:t xml:space="preserve"> instead of indicating whether all SSBs are not transmitted or specific pattern of SSBs are transmitted</w:t>
      </w:r>
      <w:r w:rsidR="00E15F38">
        <w:rPr>
          <w:rFonts w:eastAsia="游明朝" w:hint="eastAsia"/>
          <w:sz w:val="22"/>
          <w:szCs w:val="22"/>
        </w:rPr>
        <w:t>.</w:t>
      </w:r>
      <w:r w:rsidR="00BB4894">
        <w:rPr>
          <w:rFonts w:eastAsia="游明朝" w:hint="eastAsia"/>
          <w:sz w:val="22"/>
          <w:szCs w:val="22"/>
        </w:rPr>
        <w:t xml:space="preserve"> In order to keep the possibility on current </w:t>
      </w:r>
      <w:r w:rsidR="00BB4894">
        <w:rPr>
          <w:rFonts w:eastAsia="游明朝"/>
          <w:sz w:val="22"/>
          <w:szCs w:val="22"/>
        </w:rPr>
        <w:t>signalling</w:t>
      </w:r>
      <w:r w:rsidR="00BB4894">
        <w:rPr>
          <w:rFonts w:eastAsia="游明朝" w:hint="eastAsia"/>
          <w:sz w:val="22"/>
          <w:szCs w:val="22"/>
        </w:rPr>
        <w:t xml:space="preserve"> approach, adding one bit to switch </w:t>
      </w:r>
      <w:proofErr w:type="spellStart"/>
      <w:r w:rsidR="00BB4894">
        <w:rPr>
          <w:rFonts w:eastAsia="游明朝" w:hint="eastAsia"/>
          <w:sz w:val="22"/>
          <w:szCs w:val="22"/>
        </w:rPr>
        <w:t>groupPresence</w:t>
      </w:r>
      <w:proofErr w:type="spellEnd"/>
      <w:r w:rsidR="00BB4894">
        <w:rPr>
          <w:rFonts w:eastAsia="游明朝" w:hint="eastAsia"/>
          <w:sz w:val="22"/>
          <w:szCs w:val="22"/>
        </w:rPr>
        <w:t xml:space="preserve"> IE definition can also be considered</w:t>
      </w:r>
      <w:r w:rsidR="00D00A54">
        <w:rPr>
          <w:rFonts w:eastAsia="游明朝" w:hint="eastAsia"/>
          <w:sz w:val="22"/>
          <w:szCs w:val="22"/>
        </w:rPr>
        <w:t xml:space="preserve"> as shown in Figure 2</w:t>
      </w:r>
      <w:r w:rsidR="00BB4894">
        <w:rPr>
          <w:rFonts w:eastAsia="游明朝" w:hint="eastAsia"/>
          <w:sz w:val="22"/>
          <w:szCs w:val="22"/>
        </w:rPr>
        <w:t>.</w:t>
      </w:r>
    </w:p>
    <w:p w:rsidR="00662623" w:rsidRDefault="00662623" w:rsidP="00662623">
      <w:pPr>
        <w:spacing w:afterLines="50" w:after="120"/>
        <w:jc w:val="both"/>
        <w:rPr>
          <w:rFonts w:eastAsia="游明朝"/>
          <w:b/>
          <w:sz w:val="22"/>
          <w:szCs w:val="22"/>
        </w:rPr>
      </w:pPr>
      <w:r w:rsidRPr="001A2879">
        <w:rPr>
          <w:rFonts w:eastAsia="游明朝" w:hint="eastAsia"/>
          <w:b/>
          <w:sz w:val="22"/>
          <w:szCs w:val="22"/>
          <w:u w:val="single"/>
        </w:rPr>
        <w:t>Proposal 1</w:t>
      </w:r>
      <w:r>
        <w:rPr>
          <w:rFonts w:eastAsia="游明朝" w:hint="eastAsia"/>
          <w:b/>
          <w:sz w:val="22"/>
          <w:szCs w:val="22"/>
        </w:rPr>
        <w:t xml:space="preserve">: No additional </w:t>
      </w:r>
      <w:r>
        <w:rPr>
          <w:rFonts w:eastAsia="游明朝"/>
          <w:b/>
          <w:sz w:val="22"/>
          <w:szCs w:val="22"/>
        </w:rPr>
        <w:t>signalling</w:t>
      </w:r>
      <w:r>
        <w:rPr>
          <w:rFonts w:eastAsia="游明朝" w:hint="eastAsia"/>
          <w:b/>
          <w:sz w:val="22"/>
          <w:szCs w:val="22"/>
        </w:rPr>
        <w:t xml:space="preserve"> is introduced for </w:t>
      </w:r>
      <w:proofErr w:type="spellStart"/>
      <w:r w:rsidRPr="00662623">
        <w:rPr>
          <w:rFonts w:eastAsia="游明朝"/>
          <w:b/>
          <w:sz w:val="22"/>
          <w:szCs w:val="22"/>
        </w:rPr>
        <w:t>ssb-PositionsInBurst</w:t>
      </w:r>
      <w:proofErr w:type="spellEnd"/>
      <w:r w:rsidRPr="00662623">
        <w:rPr>
          <w:rFonts w:eastAsia="游明朝"/>
          <w:b/>
          <w:sz w:val="22"/>
          <w:szCs w:val="22"/>
        </w:rPr>
        <w:t xml:space="preserve"> IE</w:t>
      </w:r>
      <w:r>
        <w:rPr>
          <w:rFonts w:eastAsia="游明朝" w:hint="eastAsia"/>
          <w:b/>
          <w:sz w:val="22"/>
          <w:szCs w:val="22"/>
        </w:rPr>
        <w:t xml:space="preserve">, and </w:t>
      </w:r>
      <w:r w:rsidRPr="00662623">
        <w:rPr>
          <w:rFonts w:eastAsia="游明朝"/>
          <w:b/>
          <w:sz w:val="22"/>
          <w:szCs w:val="22"/>
        </w:rPr>
        <w:t xml:space="preserve">a restriction that only the same </w:t>
      </w:r>
      <w:r>
        <w:rPr>
          <w:rFonts w:eastAsia="游明朝" w:hint="eastAsia"/>
          <w:b/>
          <w:sz w:val="22"/>
          <w:szCs w:val="22"/>
        </w:rPr>
        <w:t>SSB pattern</w:t>
      </w:r>
      <w:r w:rsidRPr="00662623">
        <w:rPr>
          <w:rFonts w:eastAsia="游明朝"/>
          <w:b/>
          <w:sz w:val="22"/>
          <w:szCs w:val="22"/>
        </w:rPr>
        <w:t xml:space="preserve"> as in SIB1 can be configured</w:t>
      </w:r>
      <w:r>
        <w:rPr>
          <w:rFonts w:eastAsia="游明朝" w:hint="eastAsia"/>
          <w:b/>
          <w:sz w:val="22"/>
          <w:szCs w:val="22"/>
        </w:rPr>
        <w:t xml:space="preserve"> in </w:t>
      </w:r>
      <w:proofErr w:type="spellStart"/>
      <w:r w:rsidRPr="00662623">
        <w:rPr>
          <w:rFonts w:eastAsia="游明朝"/>
          <w:b/>
          <w:sz w:val="22"/>
          <w:szCs w:val="22"/>
        </w:rPr>
        <w:t>ServingCellConfigCommon</w:t>
      </w:r>
      <w:proofErr w:type="spellEnd"/>
      <w:r>
        <w:rPr>
          <w:rFonts w:eastAsia="游明朝" w:hint="eastAsia"/>
          <w:b/>
          <w:sz w:val="22"/>
          <w:szCs w:val="22"/>
        </w:rPr>
        <w:t xml:space="preserve"> for a FR2 cell is introduced</w:t>
      </w:r>
      <w:r w:rsidRPr="003D7D16">
        <w:rPr>
          <w:rFonts w:eastAsia="游明朝" w:hint="eastAsia"/>
          <w:b/>
          <w:sz w:val="22"/>
          <w:szCs w:val="22"/>
        </w:rPr>
        <w:t>.</w:t>
      </w:r>
    </w:p>
    <w:p w:rsidR="00E15F38" w:rsidRDefault="00E15F38" w:rsidP="00E15F38">
      <w:pPr>
        <w:pStyle w:val="afc"/>
        <w:numPr>
          <w:ilvl w:val="0"/>
          <w:numId w:val="21"/>
        </w:numPr>
        <w:spacing w:afterLines="50" w:after="120"/>
        <w:ind w:leftChars="0"/>
        <w:jc w:val="both"/>
        <w:rPr>
          <w:rFonts w:eastAsia="游明朝"/>
          <w:b/>
          <w:sz w:val="22"/>
          <w:szCs w:val="22"/>
        </w:rPr>
      </w:pPr>
      <w:r>
        <w:rPr>
          <w:rFonts w:eastAsia="游明朝" w:hint="eastAsia"/>
          <w:b/>
          <w:sz w:val="22"/>
          <w:szCs w:val="22"/>
        </w:rPr>
        <w:t>T</w:t>
      </w:r>
      <w:r w:rsidRPr="00E15F38">
        <w:rPr>
          <w:rFonts w:eastAsia="游明朝"/>
          <w:b/>
          <w:sz w:val="22"/>
          <w:szCs w:val="22"/>
        </w:rPr>
        <w:t xml:space="preserve">he modification of </w:t>
      </w:r>
      <w:proofErr w:type="spellStart"/>
      <w:r w:rsidRPr="00E15F38">
        <w:rPr>
          <w:rFonts w:eastAsia="游明朝"/>
          <w:b/>
          <w:sz w:val="22"/>
          <w:szCs w:val="22"/>
        </w:rPr>
        <w:t>groupPresence</w:t>
      </w:r>
      <w:proofErr w:type="spellEnd"/>
      <w:r w:rsidRPr="00E15F38">
        <w:rPr>
          <w:rFonts w:eastAsia="游明朝"/>
          <w:b/>
          <w:sz w:val="22"/>
          <w:szCs w:val="22"/>
        </w:rPr>
        <w:t xml:space="preserve"> IE definition can also be considered</w:t>
      </w:r>
      <w:r>
        <w:rPr>
          <w:rFonts w:eastAsia="游明朝" w:hint="eastAsia"/>
          <w:b/>
          <w:sz w:val="22"/>
          <w:szCs w:val="22"/>
        </w:rPr>
        <w:t xml:space="preserve"> so that it indicates whether </w:t>
      </w:r>
      <w:r w:rsidRPr="00E15F38">
        <w:rPr>
          <w:rFonts w:eastAsia="游明朝"/>
          <w:b/>
          <w:sz w:val="22"/>
          <w:szCs w:val="22"/>
        </w:rPr>
        <w:t xml:space="preserve">all SSBs are transmitted or specific pattern of SSBs (as indicated in </w:t>
      </w:r>
      <w:proofErr w:type="spellStart"/>
      <w:r w:rsidRPr="00E15F38">
        <w:rPr>
          <w:rFonts w:eastAsia="游明朝"/>
          <w:b/>
          <w:sz w:val="22"/>
          <w:szCs w:val="22"/>
        </w:rPr>
        <w:t>inOneGroup</w:t>
      </w:r>
      <w:proofErr w:type="spellEnd"/>
      <w:r w:rsidRPr="00E15F38">
        <w:rPr>
          <w:rFonts w:eastAsia="游明朝"/>
          <w:b/>
          <w:sz w:val="22"/>
          <w:szCs w:val="22"/>
        </w:rPr>
        <w:t xml:space="preserve"> IE) are transmitted</w:t>
      </w:r>
      <w:r>
        <w:rPr>
          <w:rFonts w:eastAsia="游明朝" w:hint="eastAsia"/>
          <w:b/>
          <w:sz w:val="22"/>
          <w:szCs w:val="22"/>
        </w:rPr>
        <w:t xml:space="preserve"> for each group.</w:t>
      </w:r>
    </w:p>
    <w:p w:rsidR="001A2879" w:rsidRPr="00E15F38" w:rsidRDefault="001A2879" w:rsidP="00E15F38">
      <w:pPr>
        <w:pStyle w:val="afc"/>
        <w:numPr>
          <w:ilvl w:val="0"/>
          <w:numId w:val="21"/>
        </w:numPr>
        <w:spacing w:afterLines="50" w:after="120"/>
        <w:ind w:leftChars="0"/>
        <w:jc w:val="both"/>
        <w:rPr>
          <w:rFonts w:eastAsia="游明朝"/>
          <w:b/>
          <w:sz w:val="22"/>
          <w:szCs w:val="22"/>
        </w:rPr>
      </w:pPr>
      <w:r>
        <w:rPr>
          <w:rFonts w:eastAsia="游明朝" w:hint="eastAsia"/>
          <w:b/>
          <w:sz w:val="22"/>
          <w:szCs w:val="22"/>
        </w:rPr>
        <w:t>Send reply LS to RAN2 to inform RAN1 agreements and corresponding RAN1 spec update.</w:t>
      </w:r>
    </w:p>
    <w:p w:rsidR="00662623" w:rsidRPr="003D7D16" w:rsidRDefault="00662623" w:rsidP="00662623">
      <w:pPr>
        <w:spacing w:afterLines="50" w:after="120"/>
        <w:jc w:val="both"/>
        <w:rPr>
          <w:rFonts w:eastAsia="游明朝"/>
          <w:b/>
          <w:sz w:val="22"/>
          <w:szCs w:val="22"/>
        </w:rPr>
      </w:pPr>
      <w:r w:rsidRPr="001A2879">
        <w:rPr>
          <w:rFonts w:eastAsia="游明朝" w:hint="eastAsia"/>
          <w:b/>
          <w:sz w:val="22"/>
          <w:szCs w:val="22"/>
          <w:u w:val="single"/>
        </w:rPr>
        <w:t>Proposal 2</w:t>
      </w:r>
      <w:r>
        <w:rPr>
          <w:rFonts w:eastAsia="游明朝" w:hint="eastAsia"/>
          <w:b/>
          <w:sz w:val="22"/>
          <w:szCs w:val="22"/>
        </w:rPr>
        <w:t xml:space="preserve">: Following text proposal is applied to </w:t>
      </w:r>
      <w:r w:rsidR="001A2879">
        <w:rPr>
          <w:rFonts w:eastAsia="游明朝" w:hint="eastAsia"/>
          <w:b/>
          <w:sz w:val="22"/>
          <w:szCs w:val="22"/>
        </w:rPr>
        <w:t xml:space="preserve">Section 4.1 in </w:t>
      </w:r>
      <w:r>
        <w:rPr>
          <w:rFonts w:eastAsia="游明朝" w:hint="eastAsia"/>
          <w:b/>
          <w:sz w:val="22"/>
          <w:szCs w:val="22"/>
        </w:rPr>
        <w:t>TS38.213</w:t>
      </w:r>
      <w:r w:rsidRPr="003D7D16">
        <w:rPr>
          <w:rFonts w:eastAsia="游明朝" w:hint="eastAsia"/>
          <w:b/>
          <w:sz w:val="22"/>
          <w:szCs w:val="22"/>
        </w:rPr>
        <w:t>.</w:t>
      </w:r>
    </w:p>
    <w:tbl>
      <w:tblPr>
        <w:tblStyle w:val="afa"/>
        <w:tblW w:w="0" w:type="auto"/>
        <w:tblLook w:val="04A0" w:firstRow="1" w:lastRow="0" w:firstColumn="1" w:lastColumn="0" w:noHBand="0" w:noVBand="1"/>
      </w:tblPr>
      <w:tblGrid>
        <w:gridCol w:w="10170"/>
      </w:tblGrid>
      <w:tr w:rsidR="00662623" w:rsidTr="00662623">
        <w:tc>
          <w:tcPr>
            <w:tcW w:w="10170" w:type="dxa"/>
          </w:tcPr>
          <w:p w:rsidR="00662623" w:rsidRPr="001457A0" w:rsidRDefault="00662623" w:rsidP="00662623">
            <w:pPr>
              <w:keepNext/>
              <w:keepLines/>
              <w:spacing w:before="180"/>
              <w:ind w:left="1134" w:hanging="1134"/>
              <w:outlineLvl w:val="1"/>
              <w:rPr>
                <w:rFonts w:ascii="Arial" w:eastAsia="ＭＳ Ｐゴシック" w:hAnsi="Arial"/>
                <w:sz w:val="32"/>
                <w:lang w:eastAsia="en-US"/>
              </w:rPr>
            </w:pPr>
            <w:r w:rsidRPr="001457A0">
              <w:rPr>
                <w:rFonts w:ascii="Arial" w:eastAsia="ＭＳ Ｐゴシック" w:hAnsi="Arial"/>
                <w:sz w:val="32"/>
                <w:lang w:eastAsia="en-US"/>
              </w:rPr>
              <w:t>4.1</w:t>
            </w:r>
            <w:r w:rsidRPr="001457A0">
              <w:rPr>
                <w:rFonts w:ascii="Arial" w:eastAsia="ＭＳ Ｐゴシック" w:hAnsi="Arial"/>
                <w:sz w:val="32"/>
                <w:lang w:eastAsia="en-US"/>
              </w:rPr>
              <w:tab/>
              <w:t>Cell search</w:t>
            </w:r>
          </w:p>
          <w:p w:rsidR="00662623" w:rsidRPr="001457A0" w:rsidRDefault="00662623" w:rsidP="00662623">
            <w:pPr>
              <w:spacing w:afterLines="50" w:after="120"/>
              <w:jc w:val="both"/>
              <w:rPr>
                <w:rFonts w:eastAsia="游明朝"/>
                <w:sz w:val="22"/>
                <w:szCs w:val="22"/>
              </w:rPr>
            </w:pPr>
            <w:r w:rsidRPr="001457A0">
              <w:rPr>
                <w:rFonts w:eastAsia="游明朝" w:hint="eastAsia"/>
                <w:sz w:val="22"/>
                <w:szCs w:val="22"/>
              </w:rPr>
              <w:t>~</w:t>
            </w:r>
          </w:p>
          <w:p w:rsidR="00662623" w:rsidRPr="001457A0" w:rsidRDefault="00662623" w:rsidP="00662623">
            <w:pPr>
              <w:spacing w:afterLines="50" w:after="120"/>
              <w:jc w:val="both"/>
              <w:rPr>
                <w:sz w:val="22"/>
                <w:szCs w:val="22"/>
              </w:rPr>
            </w:pPr>
            <w:r w:rsidRPr="001457A0">
              <w:rPr>
                <w:sz w:val="22"/>
                <w:szCs w:val="22"/>
              </w:rPr>
              <w:t xml:space="preserve">For SS/PBCH blocks providing higher layer parameter </w:t>
            </w:r>
            <w:proofErr w:type="spellStart"/>
            <w:r w:rsidRPr="001457A0">
              <w:rPr>
                <w:i/>
                <w:iCs/>
                <w:sz w:val="22"/>
                <w:szCs w:val="22"/>
              </w:rPr>
              <w:t>MasterInformationBlock</w:t>
            </w:r>
            <w:proofErr w:type="spellEnd"/>
            <w:r w:rsidRPr="001457A0">
              <w:rPr>
                <w:sz w:val="22"/>
                <w:szCs w:val="22"/>
              </w:rPr>
              <w:t xml:space="preserve"> to a UE, the UE can be configured by higher layer parameter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r w:rsidRPr="001457A0">
              <w:rPr>
                <w:i/>
                <w:sz w:val="22"/>
                <w:szCs w:val="22"/>
              </w:rPr>
              <w:t>SystemInformationBlockType1</w:t>
            </w:r>
            <w:r w:rsidRPr="001457A0">
              <w:rPr>
                <w:sz w:val="22"/>
                <w:szCs w:val="22"/>
              </w:rPr>
              <w:t xml:space="preserve">, indexes of the SS/PBCH blocks for which the UE does not receive other signals or channels in REs that overlap with REs corresponding to the SS/PBCH blocks. The UE can also be configured per serving cell, by higher layer parameter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proofErr w:type="spellStart"/>
            <w:r w:rsidRPr="001457A0">
              <w:rPr>
                <w:i/>
                <w:sz w:val="22"/>
                <w:szCs w:val="22"/>
              </w:rPr>
              <w:t>ServingCellConfigCommon</w:t>
            </w:r>
            <w:proofErr w:type="spellEnd"/>
            <w:r w:rsidRPr="001457A0">
              <w:rPr>
                <w:sz w:val="22"/>
                <w:szCs w:val="22"/>
              </w:rPr>
              <w:t xml:space="preserve">, indexes of the SS/PBCH blocks for which the UE does not receive other signals or channels in REs that overlap with REs corresponding to the SS/PBCH blocks. </w:t>
            </w:r>
            <w:r w:rsidR="00553184" w:rsidRPr="00553184">
              <w:rPr>
                <w:color w:val="FF0000"/>
                <w:sz w:val="22"/>
                <w:szCs w:val="22"/>
                <w:u w:val="single"/>
              </w:rPr>
              <w:t xml:space="preserve">UE does not expect that </w:t>
            </w:r>
            <w:proofErr w:type="spellStart"/>
            <w:r w:rsidR="00553184" w:rsidRPr="00553184">
              <w:rPr>
                <w:rFonts w:hint="eastAsia"/>
                <w:color w:val="FF0000"/>
                <w:sz w:val="22"/>
                <w:szCs w:val="22"/>
                <w:u w:val="single"/>
              </w:rPr>
              <w:t>a</w:t>
            </w:r>
            <w:r w:rsidRPr="00553184">
              <w:rPr>
                <w:strike/>
                <w:color w:val="FF0000"/>
                <w:sz w:val="22"/>
                <w:szCs w:val="22"/>
              </w:rPr>
              <w:t>A</w:t>
            </w:r>
            <w:proofErr w:type="spellEnd"/>
            <w:r w:rsidRPr="001457A0">
              <w:rPr>
                <w:sz w:val="22"/>
                <w:szCs w:val="22"/>
              </w:rPr>
              <w:t xml:space="preserve"> configuration by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proofErr w:type="spellStart"/>
            <w:r w:rsidRPr="001457A0">
              <w:rPr>
                <w:i/>
                <w:sz w:val="22"/>
                <w:szCs w:val="22"/>
              </w:rPr>
              <w:t>ServingCellConfigCommon</w:t>
            </w:r>
            <w:proofErr w:type="spellEnd"/>
            <w:r w:rsidRPr="001457A0">
              <w:rPr>
                <w:sz w:val="22"/>
                <w:szCs w:val="22"/>
              </w:rPr>
              <w:t xml:space="preserve"> </w:t>
            </w:r>
            <w:r w:rsidR="00553184" w:rsidRPr="00553184">
              <w:rPr>
                <w:color w:val="FF0000"/>
                <w:sz w:val="22"/>
                <w:szCs w:val="22"/>
                <w:u w:val="single"/>
              </w:rPr>
              <w:t xml:space="preserve">is different </w:t>
            </w:r>
            <w:proofErr w:type="spellStart"/>
            <w:r w:rsidR="00553184" w:rsidRPr="00553184">
              <w:rPr>
                <w:color w:val="FF0000"/>
                <w:sz w:val="22"/>
                <w:szCs w:val="22"/>
                <w:u w:val="single"/>
              </w:rPr>
              <w:t>from</w:t>
            </w:r>
            <w:r w:rsidRPr="00553184">
              <w:rPr>
                <w:strike/>
                <w:color w:val="FF0000"/>
                <w:sz w:val="22"/>
                <w:szCs w:val="22"/>
              </w:rPr>
              <w:t>overrides</w:t>
            </w:r>
            <w:proofErr w:type="spellEnd"/>
            <w:r w:rsidRPr="001457A0">
              <w:rPr>
                <w:sz w:val="22"/>
                <w:szCs w:val="22"/>
              </w:rPr>
              <w:t xml:space="preserve"> a configuration by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r w:rsidRPr="001457A0">
              <w:rPr>
                <w:i/>
                <w:sz w:val="22"/>
                <w:szCs w:val="22"/>
              </w:rPr>
              <w:t>SystemInformationBlockType1</w:t>
            </w:r>
            <w:r w:rsidRPr="001457A0">
              <w:rPr>
                <w:sz w:val="22"/>
                <w:szCs w:val="22"/>
              </w:rPr>
              <w:t>.</w:t>
            </w:r>
          </w:p>
          <w:p w:rsidR="00662623" w:rsidRPr="00662623" w:rsidRDefault="00662623" w:rsidP="00F624AE">
            <w:pPr>
              <w:spacing w:afterLines="50" w:after="120"/>
              <w:jc w:val="both"/>
              <w:rPr>
                <w:sz w:val="22"/>
                <w:szCs w:val="22"/>
              </w:rPr>
            </w:pPr>
            <w:r w:rsidRPr="001457A0">
              <w:rPr>
                <w:rFonts w:hint="eastAsia"/>
                <w:sz w:val="22"/>
                <w:szCs w:val="22"/>
              </w:rPr>
              <w:t>~</w:t>
            </w:r>
          </w:p>
        </w:tc>
      </w:tr>
    </w:tbl>
    <w:p w:rsidR="00624979" w:rsidRDefault="00624979" w:rsidP="00F624AE">
      <w:pPr>
        <w:spacing w:afterLines="50" w:after="120"/>
        <w:jc w:val="both"/>
        <w:rPr>
          <w:rFonts w:eastAsia="游明朝"/>
          <w:sz w:val="22"/>
          <w:szCs w:val="22"/>
        </w:rPr>
      </w:pPr>
    </w:p>
    <w:p w:rsidR="00D00A54" w:rsidRDefault="00D00A54" w:rsidP="00D00A54">
      <w:pPr>
        <w:spacing w:afterLines="50" w:after="120"/>
        <w:jc w:val="center"/>
        <w:rPr>
          <w:rFonts w:eastAsia="游明朝"/>
          <w:sz w:val="22"/>
          <w:szCs w:val="22"/>
        </w:rPr>
      </w:pPr>
    </w:p>
    <w:p w:rsidR="003249A0" w:rsidRPr="003249A0" w:rsidRDefault="003249A0" w:rsidP="003249A0">
      <w:pPr>
        <w:pStyle w:val="2"/>
        <w:numPr>
          <w:ilvl w:val="1"/>
          <w:numId w:val="12"/>
        </w:numPr>
        <w:spacing w:after="240" w:line="240" w:lineRule="auto"/>
        <w:rPr>
          <w:b/>
        </w:rPr>
      </w:pPr>
      <w:r w:rsidRPr="003249A0">
        <w:rPr>
          <w:b/>
        </w:rPr>
        <w:t>Misalignment between SSB and resource grid in OFDM signal generation</w:t>
      </w:r>
    </w:p>
    <w:p w:rsidR="003249A0" w:rsidRDefault="003249A0" w:rsidP="00F624AE">
      <w:pPr>
        <w:spacing w:afterLines="50" w:after="120"/>
        <w:jc w:val="both"/>
        <w:rPr>
          <w:rFonts w:eastAsia="游明朝"/>
          <w:sz w:val="22"/>
          <w:szCs w:val="22"/>
          <w:lang w:val="en-US"/>
        </w:rPr>
      </w:pPr>
      <w:r>
        <w:rPr>
          <w:rFonts w:eastAsia="游明朝" w:hint="eastAsia"/>
          <w:sz w:val="22"/>
          <w:szCs w:val="22"/>
        </w:rPr>
        <w:t xml:space="preserve">At the RAN4#86bis meeting, </w:t>
      </w:r>
      <w:r w:rsidRPr="003249A0">
        <w:rPr>
          <w:rFonts w:eastAsia="游明朝"/>
          <w:sz w:val="22"/>
          <w:szCs w:val="22"/>
          <w:lang w:val="en-US"/>
        </w:rPr>
        <w:t>an issue on the alignment of data and SSB subcarrier grids</w:t>
      </w:r>
      <w:r>
        <w:rPr>
          <w:rFonts w:eastAsia="游明朝" w:hint="eastAsia"/>
          <w:sz w:val="22"/>
          <w:szCs w:val="22"/>
          <w:lang w:val="en-US"/>
        </w:rPr>
        <w:t xml:space="preserve"> were discussed, and it was agreed that </w:t>
      </w:r>
      <w:r w:rsidRPr="003249A0">
        <w:rPr>
          <w:rFonts w:eastAsia="游明朝"/>
          <w:sz w:val="22"/>
          <w:szCs w:val="22"/>
        </w:rPr>
        <w:t>the subcarrier grid shall be the same for SSB and data</w:t>
      </w:r>
      <w:r>
        <w:rPr>
          <w:rFonts w:eastAsia="游明朝" w:hint="eastAsia"/>
          <w:sz w:val="22"/>
          <w:szCs w:val="22"/>
        </w:rPr>
        <w:t xml:space="preserve"> for the same SCS</w:t>
      </w:r>
      <w:r>
        <w:rPr>
          <w:rFonts w:eastAsia="游明朝" w:hint="eastAsia"/>
          <w:sz w:val="22"/>
          <w:szCs w:val="22"/>
          <w:lang w:val="en-US"/>
        </w:rPr>
        <w:t xml:space="preserve">. Therefore, even though channel raster is 15 kHz and 60 kHz for non-LTE FR1 bands and for FR2 bands respectively, </w:t>
      </w:r>
      <w:r w:rsidR="00043982">
        <w:rPr>
          <w:rFonts w:eastAsia="游明朝" w:hint="eastAsia"/>
          <w:sz w:val="22"/>
          <w:szCs w:val="22"/>
          <w:lang w:val="en-US"/>
        </w:rPr>
        <w:t xml:space="preserve">step size of available channel raster is 2 when only 30 kHz </w:t>
      </w:r>
      <w:r w:rsidR="00FD61D3">
        <w:rPr>
          <w:rFonts w:eastAsia="游明朝" w:hint="eastAsia"/>
          <w:sz w:val="22"/>
          <w:szCs w:val="22"/>
          <w:lang w:val="en-US"/>
        </w:rPr>
        <w:t xml:space="preserve">in FR1 </w:t>
      </w:r>
      <w:r w:rsidR="00043982">
        <w:rPr>
          <w:rFonts w:eastAsia="游明朝" w:hint="eastAsia"/>
          <w:sz w:val="22"/>
          <w:szCs w:val="22"/>
          <w:lang w:val="en-US"/>
        </w:rPr>
        <w:t xml:space="preserve">or 120 kHz </w:t>
      </w:r>
      <w:r w:rsidR="00FD61D3">
        <w:rPr>
          <w:rFonts w:eastAsia="游明朝" w:hint="eastAsia"/>
          <w:sz w:val="22"/>
          <w:szCs w:val="22"/>
          <w:lang w:val="en-US"/>
        </w:rPr>
        <w:t xml:space="preserve">in FR2 </w:t>
      </w:r>
      <w:r w:rsidR="00043982">
        <w:rPr>
          <w:rFonts w:eastAsia="游明朝" w:hint="eastAsia"/>
          <w:sz w:val="22"/>
          <w:szCs w:val="22"/>
          <w:lang w:val="en-US"/>
        </w:rPr>
        <w:t>is used in the channel.</w:t>
      </w:r>
    </w:p>
    <w:p w:rsidR="00043982" w:rsidRPr="003249A0" w:rsidRDefault="00043982" w:rsidP="00F624AE">
      <w:pPr>
        <w:spacing w:afterLines="50" w:after="120"/>
        <w:jc w:val="both"/>
        <w:rPr>
          <w:rFonts w:eastAsia="游明朝"/>
          <w:sz w:val="22"/>
          <w:szCs w:val="22"/>
        </w:rPr>
      </w:pPr>
      <w:r>
        <w:rPr>
          <w:rFonts w:eastAsia="游明朝" w:hint="eastAsia"/>
          <w:sz w:val="22"/>
          <w:szCs w:val="22"/>
          <w:lang w:val="en-US"/>
        </w:rPr>
        <w:t>At the last RAN1 meeting, the misalignment between SSB and resource grid in OFDM signal generation was discussed. Following was the suggested proposal, but no consensus has reached yet.</w:t>
      </w:r>
    </w:p>
    <w:p w:rsidR="00043982" w:rsidRDefault="00043982" w:rsidP="00043982">
      <w:pPr>
        <w:pStyle w:val="afc"/>
        <w:numPr>
          <w:ilvl w:val="0"/>
          <w:numId w:val="28"/>
        </w:numPr>
        <w:spacing w:afterLines="50" w:after="120"/>
        <w:ind w:leftChars="0"/>
        <w:jc w:val="both"/>
        <w:rPr>
          <w:rFonts w:eastAsia="游明朝"/>
          <w:sz w:val="22"/>
          <w:szCs w:val="22"/>
        </w:rPr>
      </w:pPr>
      <w:r w:rsidRPr="00043982">
        <w:rPr>
          <w:rFonts w:eastAsia="游明朝"/>
          <w:sz w:val="22"/>
          <w:szCs w:val="22"/>
        </w:rPr>
        <w:t xml:space="preserve">Limit the subcarrier offsets </w:t>
      </w:r>
      <w:r w:rsidRPr="00043982">
        <w:rPr>
          <w:sz w:val="22"/>
          <w:szCs w:val="22"/>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05pt" o:ole="">
            <v:imagedata r:id="rId12" o:title=""/>
          </v:shape>
          <o:OLEObject Type="Embed" ProgID="Equation.3" ShapeID="_x0000_i1025" DrawAspect="Content" ObjectID="_1595485883" r:id="rId13"/>
        </w:object>
      </w:r>
      <w:r w:rsidRPr="00043982">
        <w:rPr>
          <w:rFonts w:eastAsia="游明朝"/>
          <w:sz w:val="22"/>
          <w:szCs w:val="22"/>
        </w:rPr>
        <w:t>to values that ensures subcarrier alignment</w:t>
      </w:r>
    </w:p>
    <w:p w:rsidR="00043982" w:rsidRPr="00043982" w:rsidRDefault="00043982" w:rsidP="00043982">
      <w:pPr>
        <w:pStyle w:val="afc"/>
        <w:numPr>
          <w:ilvl w:val="0"/>
          <w:numId w:val="30"/>
        </w:numPr>
        <w:spacing w:afterLines="50" w:after="120"/>
        <w:ind w:leftChars="0"/>
        <w:jc w:val="both"/>
        <w:rPr>
          <w:rFonts w:eastAsia="游明朝"/>
          <w:sz w:val="22"/>
          <w:szCs w:val="22"/>
        </w:rPr>
      </w:pPr>
      <w:r w:rsidRPr="00043982">
        <w:rPr>
          <w:rFonts w:eastAsia="游明朝"/>
          <w:sz w:val="22"/>
          <w:szCs w:val="22"/>
        </w:rPr>
        <w:t>for {SSB, RMSI} SCS = {30,30}{30,15}{120,60}{240,120}kHz, the UE may assume</w:t>
      </w:r>
      <w:r w:rsidRPr="00043982">
        <w:object w:dxaOrig="420" w:dyaOrig="300">
          <v:shape id="_x0000_i1026" type="#_x0000_t75" style="width:21.9pt;height:15.05pt" o:ole="">
            <v:imagedata r:id="rId12" o:title=""/>
          </v:shape>
          <o:OLEObject Type="Embed" ProgID="Equation.3" ShapeID="_x0000_i1026" DrawAspect="Content" ObjectID="_1595485884" r:id="rId14"/>
        </w:object>
      </w:r>
      <w:r w:rsidRPr="00043982">
        <w:rPr>
          <w:rFonts w:eastAsia="游明朝"/>
          <w:sz w:val="22"/>
          <w:szCs w:val="22"/>
        </w:rPr>
        <w:t xml:space="preserve"> is even</w:t>
      </w:r>
    </w:p>
    <w:p w:rsidR="00043982" w:rsidRPr="00043982" w:rsidRDefault="00043982" w:rsidP="00043982">
      <w:pPr>
        <w:pStyle w:val="afc"/>
        <w:numPr>
          <w:ilvl w:val="0"/>
          <w:numId w:val="30"/>
        </w:numPr>
        <w:spacing w:afterLines="50" w:after="120"/>
        <w:ind w:leftChars="0"/>
        <w:jc w:val="both"/>
        <w:rPr>
          <w:rFonts w:eastAsia="游明朝"/>
          <w:sz w:val="22"/>
          <w:szCs w:val="22"/>
        </w:rPr>
      </w:pPr>
      <w:r w:rsidRPr="00043982">
        <w:rPr>
          <w:rFonts w:eastAsia="游明朝"/>
          <w:sz w:val="22"/>
          <w:szCs w:val="22"/>
        </w:rPr>
        <w:t>for {SSB, RMSI} SCS = {240,60}, the UE may assume</w:t>
      </w:r>
      <w:r w:rsidRPr="00043982">
        <w:object w:dxaOrig="420" w:dyaOrig="300">
          <v:shape id="_x0000_i1027" type="#_x0000_t75" style="width:21.9pt;height:15.05pt" o:ole="">
            <v:imagedata r:id="rId12" o:title=""/>
          </v:shape>
          <o:OLEObject Type="Embed" ProgID="Equation.3" ShapeID="_x0000_i1027" DrawAspect="Content" ObjectID="_1595485885" r:id="rId15"/>
        </w:object>
      </w:r>
      <w:r w:rsidRPr="00043982">
        <w:rPr>
          <w:rFonts w:eastAsia="游明朝"/>
          <w:sz w:val="22"/>
          <w:szCs w:val="22"/>
        </w:rPr>
        <w:t xml:space="preserve"> is a multiple of 4</w:t>
      </w:r>
    </w:p>
    <w:p w:rsidR="003249A0" w:rsidRPr="00043982" w:rsidRDefault="00FD61D3" w:rsidP="00F624AE">
      <w:pPr>
        <w:spacing w:afterLines="50" w:after="120"/>
        <w:jc w:val="both"/>
        <w:rPr>
          <w:rFonts w:eastAsia="游明朝"/>
          <w:sz w:val="22"/>
          <w:szCs w:val="22"/>
        </w:rPr>
      </w:pPr>
      <w:r>
        <w:rPr>
          <w:rFonts w:eastAsia="游明朝" w:hint="eastAsia"/>
          <w:sz w:val="22"/>
          <w:szCs w:val="22"/>
        </w:rPr>
        <w:t xml:space="preserve">We think that as RAN4 </w:t>
      </w:r>
      <w:r w:rsidR="00083306">
        <w:rPr>
          <w:rFonts w:eastAsia="游明朝" w:hint="eastAsia"/>
          <w:sz w:val="22"/>
          <w:szCs w:val="22"/>
        </w:rPr>
        <w:t xml:space="preserve">has already </w:t>
      </w:r>
      <w:r>
        <w:rPr>
          <w:rFonts w:eastAsia="游明朝" w:hint="eastAsia"/>
          <w:sz w:val="22"/>
          <w:szCs w:val="22"/>
        </w:rPr>
        <w:t>introduce</w:t>
      </w:r>
      <w:r w:rsidR="00083306">
        <w:rPr>
          <w:rFonts w:eastAsia="游明朝" w:hint="eastAsia"/>
          <w:sz w:val="22"/>
          <w:szCs w:val="22"/>
        </w:rPr>
        <w:t>d</w:t>
      </w:r>
      <w:r>
        <w:rPr>
          <w:rFonts w:eastAsia="游明朝" w:hint="eastAsia"/>
          <w:sz w:val="22"/>
          <w:szCs w:val="22"/>
        </w:rPr>
        <w:t xml:space="preserve"> a restriction on available channel raster to solve the subcarrier grid misalignment issue, it would be reasonable to introduce similar restriction on other cases that has not been covered by RAN4 specification</w:t>
      </w:r>
      <w:r w:rsidR="007D0ECB">
        <w:rPr>
          <w:rFonts w:eastAsia="游明朝" w:hint="eastAsia"/>
          <w:sz w:val="22"/>
          <w:szCs w:val="22"/>
        </w:rPr>
        <w:t>, i.e., the cases of 240kHz SCS for SSB</w:t>
      </w:r>
      <w:r>
        <w:rPr>
          <w:rFonts w:eastAsia="游明朝" w:hint="eastAsia"/>
          <w:sz w:val="22"/>
          <w:szCs w:val="22"/>
        </w:rPr>
        <w:t>.</w:t>
      </w:r>
      <w:r w:rsidR="00083306">
        <w:rPr>
          <w:rFonts w:eastAsia="游明朝" w:hint="eastAsia"/>
          <w:sz w:val="22"/>
          <w:szCs w:val="22"/>
        </w:rPr>
        <w:t xml:space="preserve"> </w:t>
      </w:r>
    </w:p>
    <w:p w:rsidR="00043982" w:rsidRPr="00662623" w:rsidRDefault="00043982" w:rsidP="00F624AE">
      <w:pPr>
        <w:spacing w:afterLines="50" w:after="120"/>
        <w:jc w:val="both"/>
        <w:rPr>
          <w:rFonts w:eastAsia="游明朝"/>
          <w:sz w:val="22"/>
          <w:szCs w:val="22"/>
        </w:rPr>
      </w:pPr>
    </w:p>
    <w:p w:rsidR="00E15F38" w:rsidRPr="00F624AE" w:rsidRDefault="00E15F38" w:rsidP="00E15F38">
      <w:pPr>
        <w:pStyle w:val="1"/>
        <w:numPr>
          <w:ilvl w:val="0"/>
          <w:numId w:val="6"/>
        </w:numPr>
        <w:spacing w:before="180" w:after="120"/>
        <w:rPr>
          <w:rFonts w:eastAsia="ＭＳ 明朝"/>
          <w:b/>
          <w:bCs/>
          <w:lang w:val="en-US"/>
        </w:rPr>
      </w:pPr>
      <w:r w:rsidRPr="00F624AE">
        <w:rPr>
          <w:rFonts w:eastAsia="ＭＳ 明朝"/>
          <w:b/>
          <w:bCs/>
          <w:szCs w:val="24"/>
          <w:lang w:val="en-US"/>
        </w:rPr>
        <w:lastRenderedPageBreak/>
        <w:t xml:space="preserve">Remaining </w:t>
      </w:r>
      <w:r>
        <w:rPr>
          <w:rFonts w:eastAsia="ＭＳ 明朝"/>
          <w:b/>
          <w:bCs/>
          <w:szCs w:val="24"/>
          <w:lang w:val="en-US"/>
        </w:rPr>
        <w:t xml:space="preserve">issues on </w:t>
      </w:r>
      <w:r>
        <w:rPr>
          <w:rFonts w:eastAsia="ＭＳ 明朝" w:hint="eastAsia"/>
          <w:b/>
          <w:bCs/>
          <w:szCs w:val="24"/>
          <w:lang w:val="en-US"/>
        </w:rPr>
        <w:t>broadcast signal/channel</w:t>
      </w:r>
    </w:p>
    <w:p w:rsidR="00E15F38" w:rsidRPr="00E15F38" w:rsidRDefault="00E15F38" w:rsidP="003249A0">
      <w:pPr>
        <w:pStyle w:val="afc"/>
        <w:keepNext/>
        <w:numPr>
          <w:ilvl w:val="0"/>
          <w:numId w:val="12"/>
        </w:numPr>
        <w:spacing w:after="240"/>
        <w:ind w:leftChars="0"/>
        <w:outlineLvl w:val="1"/>
        <w:rPr>
          <w:rFonts w:ascii="Arial" w:hAnsi="Arial"/>
          <w:b/>
          <w:vanish/>
          <w:lang w:val="en-US"/>
        </w:rPr>
      </w:pPr>
    </w:p>
    <w:p w:rsidR="00E15F38" w:rsidRPr="00FE43A5" w:rsidRDefault="00E15F38" w:rsidP="003249A0">
      <w:pPr>
        <w:pStyle w:val="2"/>
        <w:numPr>
          <w:ilvl w:val="1"/>
          <w:numId w:val="12"/>
        </w:numPr>
        <w:spacing w:after="240" w:line="240" w:lineRule="auto"/>
        <w:rPr>
          <w:b/>
          <w:lang w:val="en-US"/>
        </w:rPr>
      </w:pPr>
      <w:r>
        <w:rPr>
          <w:rFonts w:hint="eastAsia"/>
          <w:b/>
          <w:lang w:val="en-US"/>
        </w:rPr>
        <w:t>No GSCN indication</w:t>
      </w:r>
      <w:r w:rsidR="001A2879">
        <w:rPr>
          <w:rFonts w:hint="eastAsia"/>
          <w:b/>
          <w:lang w:val="en-US"/>
        </w:rPr>
        <w:t xml:space="preserve"> in non-cell defining SSB</w:t>
      </w:r>
    </w:p>
    <w:p w:rsidR="00624979" w:rsidRPr="00E15F38" w:rsidRDefault="001A2879" w:rsidP="00F624AE">
      <w:pPr>
        <w:spacing w:afterLines="50" w:after="120"/>
        <w:jc w:val="both"/>
        <w:rPr>
          <w:rFonts w:eastAsia="游明朝"/>
          <w:sz w:val="22"/>
          <w:szCs w:val="22"/>
          <w:lang w:val="en-US"/>
        </w:rPr>
      </w:pPr>
      <w:r w:rsidRPr="001A2879">
        <w:rPr>
          <w:rFonts w:eastAsia="游明朝" w:hint="eastAsia"/>
          <w:sz w:val="22"/>
          <w:szCs w:val="22"/>
          <w:lang w:val="en-US"/>
        </w:rPr>
        <w:t xml:space="preserve">When non-cell-defining SSB indicates </w:t>
      </w:r>
      <w:r w:rsidRPr="001A2879">
        <w:rPr>
          <w:rFonts w:eastAsia="游明朝"/>
          <w:b/>
          <w:noProof/>
          <w:sz w:val="22"/>
          <w:szCs w:val="22"/>
          <w:lang w:val="en-US"/>
        </w:rPr>
        <w:drawing>
          <wp:inline distT="0" distB="0" distL="0" distR="0" wp14:anchorId="36CD262F" wp14:editId="773EBC5A">
            <wp:extent cx="247650" cy="1905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A2879">
        <w:rPr>
          <w:rFonts w:eastAsia="游明朝" w:hint="eastAsia"/>
          <w:b/>
          <w:sz w:val="22"/>
          <w:szCs w:val="22"/>
        </w:rPr>
        <w:t xml:space="preserve">= </w:t>
      </w:r>
      <w:r w:rsidRPr="001A2879">
        <w:rPr>
          <w:rFonts w:eastAsia="游明朝"/>
          <w:sz w:val="22"/>
          <w:szCs w:val="22"/>
        </w:rPr>
        <w:t xml:space="preserve">30 for </w:t>
      </w:r>
      <w:r w:rsidRPr="001A2879">
        <w:rPr>
          <w:rFonts w:eastAsia="游明朝" w:hint="eastAsia"/>
          <w:sz w:val="22"/>
          <w:szCs w:val="22"/>
        </w:rPr>
        <w:t xml:space="preserve">FR1 or  </w:t>
      </w:r>
      <w:r w:rsidRPr="001A2879">
        <w:rPr>
          <w:rFonts w:eastAsia="游明朝"/>
          <w:b/>
          <w:noProof/>
          <w:sz w:val="22"/>
          <w:szCs w:val="22"/>
          <w:lang w:val="en-US"/>
        </w:rPr>
        <w:drawing>
          <wp:inline distT="0" distB="0" distL="0" distR="0" wp14:anchorId="3CCCBC63" wp14:editId="1563E6D4">
            <wp:extent cx="247650" cy="1905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A2879">
        <w:rPr>
          <w:rFonts w:eastAsia="游明朝" w:hint="eastAsia"/>
          <w:b/>
          <w:sz w:val="22"/>
          <w:szCs w:val="22"/>
        </w:rPr>
        <w:t xml:space="preserve">= </w:t>
      </w:r>
      <w:r w:rsidRPr="001A2879">
        <w:rPr>
          <w:rFonts w:eastAsia="游明朝" w:hint="eastAsia"/>
          <w:sz w:val="22"/>
          <w:szCs w:val="22"/>
        </w:rPr>
        <w:t>14</w:t>
      </w:r>
      <w:r w:rsidRPr="001A2879">
        <w:rPr>
          <w:rFonts w:eastAsia="游明朝"/>
          <w:sz w:val="22"/>
          <w:szCs w:val="22"/>
        </w:rPr>
        <w:t xml:space="preserve"> for </w:t>
      </w:r>
      <w:r w:rsidRPr="001A2879">
        <w:rPr>
          <w:rFonts w:eastAsia="游明朝" w:hint="eastAsia"/>
          <w:sz w:val="22"/>
          <w:szCs w:val="22"/>
        </w:rPr>
        <w:t xml:space="preserve">FR2, Rel-15 UE can assume that the detected SSB does not have associated RMSI CORESET and there is no indication about valid GSCN and GSCN range since all code points for </w:t>
      </w:r>
      <w:r w:rsidRPr="001A2879">
        <w:rPr>
          <w:rFonts w:eastAsia="游明朝" w:hint="eastAsia"/>
          <w:i/>
          <w:sz w:val="22"/>
          <w:szCs w:val="22"/>
        </w:rPr>
        <w:t>pdcch-ConfigSIB1</w:t>
      </w:r>
      <w:r w:rsidRPr="001A2879">
        <w:rPr>
          <w:rFonts w:eastAsia="游明朝" w:hint="eastAsia"/>
          <w:sz w:val="22"/>
          <w:szCs w:val="22"/>
        </w:rPr>
        <w:t xml:space="preserve"> are reserved. NW may use one of these code points when NW would like to </w:t>
      </w:r>
      <w:r w:rsidRPr="001A2879">
        <w:rPr>
          <w:rFonts w:eastAsia="游明朝"/>
          <w:sz w:val="22"/>
          <w:szCs w:val="22"/>
        </w:rPr>
        <w:t>indicate</w:t>
      </w:r>
      <w:r w:rsidRPr="001A2879">
        <w:rPr>
          <w:rFonts w:eastAsia="游明朝" w:hint="eastAsia"/>
          <w:sz w:val="22"/>
          <w:szCs w:val="22"/>
        </w:rPr>
        <w:t xml:space="preserve"> neither valid GSCN nor GSCN range, e.g. in case that an operator deploys NR as NSA only and there is no SA cell in </w:t>
      </w:r>
      <w:r w:rsidRPr="001A2879">
        <w:rPr>
          <w:rFonts w:eastAsia="游明朝"/>
          <w:sz w:val="22"/>
          <w:szCs w:val="22"/>
        </w:rPr>
        <w:t>the</w:t>
      </w:r>
      <w:r w:rsidRPr="001A2879">
        <w:rPr>
          <w:rFonts w:eastAsia="游明朝" w:hint="eastAsia"/>
          <w:sz w:val="22"/>
          <w:szCs w:val="22"/>
        </w:rPr>
        <w:t xml:space="preserve"> vicinity of NSA cell. However, in future </w:t>
      </w:r>
      <w:r w:rsidRPr="001A2879">
        <w:rPr>
          <w:rFonts w:eastAsia="游明朝"/>
          <w:sz w:val="22"/>
          <w:szCs w:val="22"/>
        </w:rPr>
        <w:t>release</w:t>
      </w:r>
      <w:r>
        <w:rPr>
          <w:rFonts w:eastAsia="游明朝" w:hint="eastAsia"/>
          <w:sz w:val="22"/>
          <w:szCs w:val="22"/>
        </w:rPr>
        <w:t xml:space="preserve"> thes</w:t>
      </w:r>
      <w:r w:rsidRPr="001A2879">
        <w:rPr>
          <w:rFonts w:eastAsia="游明朝" w:hint="eastAsia"/>
          <w:sz w:val="22"/>
          <w:szCs w:val="22"/>
        </w:rPr>
        <w:t>e reserved code points may be used to indicate something for new feature. Even in such case, one of the code points should be used to indicate there is no indication about valid GSCN and GSCN range for both Rel-15 UE and future release UE. Therefore, we propose to define specific one code point as such no GSCN indication.</w:t>
      </w:r>
    </w:p>
    <w:p w:rsidR="001A2879" w:rsidRPr="001A2879" w:rsidRDefault="001A2879" w:rsidP="001A2879">
      <w:pPr>
        <w:spacing w:afterLines="50" w:after="120"/>
        <w:jc w:val="both"/>
        <w:rPr>
          <w:rFonts w:eastAsia="游明朝"/>
          <w:sz w:val="22"/>
          <w:szCs w:val="22"/>
          <w:lang w:val="en-US"/>
        </w:rPr>
      </w:pPr>
      <w:r w:rsidRPr="001A2879">
        <w:rPr>
          <w:rFonts w:eastAsia="游明朝" w:hint="eastAsia"/>
          <w:b/>
          <w:sz w:val="22"/>
          <w:szCs w:val="22"/>
          <w:u w:val="single"/>
          <w:lang w:val="en-US"/>
        </w:rPr>
        <w:t xml:space="preserve">Proposal </w:t>
      </w:r>
      <w:r>
        <w:rPr>
          <w:rFonts w:eastAsia="游明朝" w:hint="eastAsia"/>
          <w:b/>
          <w:sz w:val="22"/>
          <w:szCs w:val="22"/>
          <w:u w:val="single"/>
          <w:lang w:val="en-US"/>
        </w:rPr>
        <w:t>3</w:t>
      </w:r>
      <w:r w:rsidRPr="001A2879">
        <w:rPr>
          <w:rFonts w:eastAsia="游明朝" w:hint="eastAsia"/>
          <w:b/>
          <w:sz w:val="22"/>
          <w:szCs w:val="22"/>
          <w:lang w:val="en-US"/>
        </w:rPr>
        <w:t xml:space="preserve">: Following text </w:t>
      </w:r>
      <w:r>
        <w:rPr>
          <w:rFonts w:eastAsia="游明朝" w:hint="eastAsia"/>
          <w:b/>
          <w:sz w:val="22"/>
          <w:szCs w:val="22"/>
          <w:lang w:val="en-US"/>
        </w:rPr>
        <w:t>proposal is applied</w:t>
      </w:r>
      <w:r w:rsidRPr="001A2879">
        <w:rPr>
          <w:rFonts w:eastAsia="游明朝" w:hint="eastAsia"/>
          <w:b/>
          <w:sz w:val="22"/>
          <w:szCs w:val="22"/>
          <w:lang w:val="en-US"/>
        </w:rPr>
        <w:t xml:space="preserve"> to Section 13 in TS38.213.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1A2879" w:rsidRPr="001A2879" w:rsidTr="00A64634">
        <w:tc>
          <w:tcPr>
            <w:tcW w:w="10170" w:type="dxa"/>
            <w:shd w:val="clear" w:color="auto" w:fill="auto"/>
          </w:tcPr>
          <w:p w:rsidR="001A2879" w:rsidRPr="001A2879" w:rsidRDefault="001A2879" w:rsidP="001A2879">
            <w:pPr>
              <w:widowControl w:val="0"/>
              <w:spacing w:beforeLines="50" w:before="120" w:after="180"/>
              <w:jc w:val="both"/>
              <w:rPr>
                <w:rFonts w:eastAsia="游明朝"/>
                <w:color w:val="FF0000"/>
                <w:sz w:val="22"/>
                <w:szCs w:val="22"/>
                <w:u w:val="single"/>
              </w:rPr>
            </w:pPr>
            <w:r w:rsidRPr="001A2879">
              <w:rPr>
                <w:rFonts w:eastAsia="游明朝" w:hint="eastAsia"/>
                <w:color w:val="FF0000"/>
                <w:sz w:val="22"/>
                <w:szCs w:val="22"/>
                <w:u w:val="single"/>
              </w:rPr>
              <w:t>If a UE detects a</w:t>
            </w:r>
            <w:r w:rsidRPr="001A2879">
              <w:rPr>
                <w:rFonts w:eastAsia="游明朝"/>
                <w:color w:val="FF0000"/>
                <w:sz w:val="22"/>
                <w:szCs w:val="22"/>
                <w:u w:val="single"/>
              </w:rPr>
              <w:t>n</w:t>
            </w:r>
            <w:r w:rsidRPr="001A2879">
              <w:rPr>
                <w:rFonts w:eastAsia="游明朝" w:hint="eastAsia"/>
                <w:color w:val="FF0000"/>
                <w:sz w:val="22"/>
                <w:szCs w:val="22"/>
                <w:u w:val="single"/>
              </w:rPr>
              <w:t xml:space="preserve"> SS</w:t>
            </w:r>
            <w:r w:rsidRPr="001A2879">
              <w:rPr>
                <w:rFonts w:eastAsia="游明朝"/>
                <w:color w:val="FF0000"/>
                <w:sz w:val="22"/>
                <w:szCs w:val="22"/>
                <w:u w:val="single"/>
              </w:rPr>
              <w:t xml:space="preserve">/PBCH blocks, where </w:t>
            </w:r>
            <w:r>
              <w:rPr>
                <w:rFonts w:ascii="Calibri" w:eastAsia="游明朝" w:hAnsi="Calibri"/>
                <w:b/>
                <w:noProof/>
                <w:color w:val="FF0000"/>
                <w:position w:val="-10"/>
                <w:sz w:val="22"/>
                <w:szCs w:val="22"/>
                <w:u w:val="single"/>
                <w:lang w:val="en-US"/>
              </w:rPr>
              <w:drawing>
                <wp:inline distT="0" distB="0" distL="0" distR="0" wp14:anchorId="349B03B8" wp14:editId="39EA863B">
                  <wp:extent cx="246380" cy="191135"/>
                  <wp:effectExtent l="0" t="0" r="1270" b="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6380" cy="191135"/>
                          </a:xfrm>
                          <a:prstGeom prst="rect">
                            <a:avLst/>
                          </a:prstGeom>
                          <a:noFill/>
                          <a:ln>
                            <a:noFill/>
                          </a:ln>
                        </pic:spPr>
                      </pic:pic>
                    </a:graphicData>
                  </a:graphic>
                </wp:inline>
              </w:drawing>
            </w:r>
            <w:r w:rsidRPr="001A2879">
              <w:rPr>
                <w:rFonts w:eastAsia="游明朝"/>
                <w:color w:val="FF0000"/>
                <w:sz w:val="22"/>
                <w:szCs w:val="22"/>
                <w:u w:val="single"/>
              </w:rPr>
              <w:t xml:space="preserve"> = 30 and </w:t>
            </w:r>
            <w:r w:rsidR="00553184" w:rsidRPr="00553184">
              <w:rPr>
                <w:rFonts w:eastAsia="游明朝"/>
                <w:i/>
                <w:color w:val="FF0000"/>
                <w:sz w:val="22"/>
                <w:szCs w:val="22"/>
                <w:u w:val="single"/>
                <w:lang w:eastAsia="en-US"/>
              </w:rPr>
              <w:t>pdcch-ConfigSIB1</w:t>
            </w:r>
            <w:r w:rsidR="00553184">
              <w:rPr>
                <w:rFonts w:eastAsia="游明朝" w:hint="eastAsia"/>
                <w:i/>
                <w:color w:val="FF0000"/>
                <w:sz w:val="22"/>
                <w:szCs w:val="22"/>
                <w:u w:val="single"/>
              </w:rPr>
              <w:t xml:space="preserve"> </w:t>
            </w:r>
            <w:r w:rsidRPr="001A2879">
              <w:rPr>
                <w:rFonts w:eastAsia="游明朝"/>
                <w:color w:val="FF0000"/>
                <w:sz w:val="22"/>
                <w:szCs w:val="22"/>
                <w:u w:val="single"/>
              </w:rPr>
              <w:t xml:space="preserve">= 0 </w:t>
            </w:r>
            <w:r w:rsidRPr="001A2879">
              <w:rPr>
                <w:rFonts w:eastAsia="游明朝"/>
                <w:color w:val="FF0000"/>
                <w:sz w:val="22"/>
                <w:szCs w:val="22"/>
                <w:u w:val="single"/>
                <w:lang w:eastAsia="en-US"/>
              </w:rPr>
              <w:t xml:space="preserve">for FR1, or </w:t>
            </w:r>
            <w:r>
              <w:rPr>
                <w:rFonts w:ascii="Calibri" w:eastAsia="游明朝" w:hAnsi="Calibri"/>
                <w:b/>
                <w:noProof/>
                <w:color w:val="FF0000"/>
                <w:position w:val="-10"/>
                <w:sz w:val="22"/>
                <w:szCs w:val="22"/>
                <w:u w:val="single"/>
                <w:lang w:val="en-US"/>
              </w:rPr>
              <w:drawing>
                <wp:inline distT="0" distB="0" distL="0" distR="0" wp14:anchorId="752C5DD9" wp14:editId="4219348F">
                  <wp:extent cx="246380" cy="191135"/>
                  <wp:effectExtent l="0" t="0" r="1270" b="0"/>
                  <wp:docPr id="57"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6380" cy="191135"/>
                          </a:xfrm>
                          <a:prstGeom prst="rect">
                            <a:avLst/>
                          </a:prstGeom>
                          <a:noFill/>
                          <a:ln>
                            <a:noFill/>
                          </a:ln>
                        </pic:spPr>
                      </pic:pic>
                    </a:graphicData>
                  </a:graphic>
                </wp:inline>
              </w:drawing>
            </w:r>
            <w:r w:rsidRPr="001A2879">
              <w:rPr>
                <w:rFonts w:eastAsia="游明朝"/>
                <w:color w:val="FF0000"/>
                <w:sz w:val="22"/>
                <w:szCs w:val="22"/>
                <w:u w:val="single"/>
                <w:lang w:eastAsia="en-US"/>
              </w:rPr>
              <w:t xml:space="preserve">=14 and </w:t>
            </w:r>
            <w:r w:rsidR="00553184" w:rsidRPr="00553184">
              <w:rPr>
                <w:rFonts w:eastAsia="游明朝"/>
                <w:i/>
                <w:color w:val="FF0000"/>
                <w:sz w:val="22"/>
                <w:szCs w:val="22"/>
                <w:u w:val="single"/>
                <w:lang w:eastAsia="en-US"/>
              </w:rPr>
              <w:t>pdcch-ConfigSIB1</w:t>
            </w:r>
            <w:r w:rsidRPr="001A2879">
              <w:rPr>
                <w:rFonts w:eastAsia="游明朝"/>
                <w:i/>
                <w:color w:val="FF0000"/>
                <w:sz w:val="22"/>
                <w:szCs w:val="22"/>
                <w:u w:val="single"/>
                <w:lang w:eastAsia="en-US"/>
              </w:rPr>
              <w:t xml:space="preserve"> = 0</w:t>
            </w:r>
            <w:r w:rsidRPr="001A2879">
              <w:rPr>
                <w:rFonts w:eastAsia="游明朝"/>
                <w:color w:val="FF0000"/>
                <w:sz w:val="22"/>
                <w:szCs w:val="22"/>
                <w:u w:val="single"/>
                <w:lang w:eastAsia="en-US"/>
              </w:rPr>
              <w:t xml:space="preserve"> for FR2, the UE </w:t>
            </w:r>
            <w:r w:rsidRPr="001A2879">
              <w:rPr>
                <w:rFonts w:eastAsia="游明朝" w:hint="eastAsia"/>
                <w:color w:val="FF0000"/>
                <w:sz w:val="22"/>
                <w:szCs w:val="22"/>
                <w:u w:val="single"/>
              </w:rPr>
              <w:t xml:space="preserve">may </w:t>
            </w:r>
            <w:r w:rsidRPr="001A2879">
              <w:rPr>
                <w:rFonts w:eastAsia="游明朝"/>
                <w:color w:val="FF0000"/>
                <w:sz w:val="22"/>
                <w:szCs w:val="22"/>
                <w:u w:val="single"/>
                <w:lang w:eastAsia="en-US"/>
              </w:rPr>
              <w:t>determine that there is no information about second SS/PBCH block having a control resource set for an associated Type0-PDCCH common search space on the detected SS/PBCH block.</w:t>
            </w:r>
          </w:p>
          <w:p w:rsidR="001A2879" w:rsidRPr="001A2879" w:rsidRDefault="001A2879" w:rsidP="001A2879">
            <w:pPr>
              <w:keepNext/>
              <w:keepLines/>
              <w:widowControl w:val="0"/>
              <w:spacing w:beforeLines="50" w:before="120" w:after="180"/>
              <w:jc w:val="center"/>
              <w:rPr>
                <w:rFonts w:ascii="Arial" w:eastAsia="游明朝" w:hAnsi="Arial"/>
                <w:b/>
                <w:sz w:val="20"/>
                <w:lang w:eastAsia="en-US"/>
              </w:rPr>
            </w:pPr>
            <w:r w:rsidRPr="001A2879">
              <w:rPr>
                <w:rFonts w:ascii="Arial" w:eastAsia="游明朝" w:hAnsi="Arial"/>
                <w:b/>
                <w:sz w:val="20"/>
                <w:lang w:eastAsia="en-US"/>
              </w:rPr>
              <w:t xml:space="preserve">Table 13-16: Mapping between the combination of </w:t>
            </w:r>
            <w:r>
              <w:rPr>
                <w:rFonts w:ascii="Arial" w:eastAsia="游明朝" w:hAnsi="Arial"/>
                <w:b/>
                <w:noProof/>
                <w:position w:val="-10"/>
                <w:sz w:val="20"/>
                <w:lang w:val="en-US"/>
              </w:rPr>
              <w:drawing>
                <wp:inline distT="0" distB="0" distL="0" distR="0" wp14:anchorId="5C022CFC" wp14:editId="5A84B3FC">
                  <wp:extent cx="238760" cy="191135"/>
                  <wp:effectExtent l="0" t="0" r="8890" b="0"/>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r w:rsidRPr="001A2879">
              <w:rPr>
                <w:rFonts w:ascii="Arial" w:eastAsia="游明朝" w:hAnsi="Arial"/>
                <w:b/>
                <w:sz w:val="20"/>
                <w:lang w:eastAsia="en-US"/>
              </w:rPr>
              <w:t xml:space="preserve">and </w:t>
            </w:r>
            <w:r w:rsidR="00553184" w:rsidRPr="00553184">
              <w:rPr>
                <w:rFonts w:ascii="Arial" w:eastAsia="游明朝" w:hAnsi="Arial"/>
                <w:b/>
                <w:i/>
                <w:color w:val="FF0000"/>
                <w:sz w:val="20"/>
                <w:u w:val="single"/>
                <w:lang w:eastAsia="en-US"/>
              </w:rPr>
              <w:t>pdcch-ConfigSIB1</w:t>
            </w:r>
            <w:r w:rsidRPr="00553184">
              <w:rPr>
                <w:rFonts w:ascii="Arial" w:eastAsia="游明朝" w:hAnsi="Arial"/>
                <w:b/>
                <w:i/>
                <w:strike/>
                <w:color w:val="FF0000"/>
                <w:sz w:val="20"/>
                <w:lang w:eastAsia="en-US"/>
              </w:rPr>
              <w:t>RMSI-PDCCH-Config</w:t>
            </w:r>
            <w:r w:rsidRPr="001A2879">
              <w:rPr>
                <w:rFonts w:ascii="Arial" w:eastAsia="游明朝" w:hAnsi="Arial"/>
                <w:b/>
                <w:i/>
                <w:sz w:val="20"/>
                <w:lang w:eastAsia="en-US"/>
              </w:rPr>
              <w:t xml:space="preserve"> </w:t>
            </w:r>
            <w:r w:rsidRPr="001A2879">
              <w:rPr>
                <w:rFonts w:ascii="Arial" w:eastAsia="游明朝" w:hAnsi="Arial"/>
                <w:b/>
                <w:sz w:val="20"/>
                <w:lang w:eastAsia="en-US"/>
              </w:rPr>
              <w:t xml:space="preserve">to </w:t>
            </w:r>
            <w:r>
              <w:rPr>
                <w:rFonts w:ascii="Arial" w:eastAsia="游明朝" w:hAnsi="Arial"/>
                <w:b/>
                <w:noProof/>
                <w:position w:val="-10"/>
                <w:sz w:val="20"/>
                <w:lang w:val="en-US"/>
              </w:rPr>
              <w:drawing>
                <wp:inline distT="0" distB="0" distL="0" distR="0" wp14:anchorId="2FF9AEBA" wp14:editId="18B0E9CB">
                  <wp:extent cx="365760" cy="222885"/>
                  <wp:effectExtent l="0" t="0" r="0" b="5715"/>
                  <wp:docPr id="55" name="図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222885"/>
                          </a:xfrm>
                          <a:prstGeom prst="rect">
                            <a:avLst/>
                          </a:prstGeom>
                          <a:noFill/>
                          <a:ln>
                            <a:noFill/>
                          </a:ln>
                        </pic:spPr>
                      </pic:pic>
                    </a:graphicData>
                  </a:graphic>
                </wp:inline>
              </w:drawing>
            </w:r>
            <w:r w:rsidRPr="001A2879">
              <w:rPr>
                <w:rFonts w:ascii="Arial" w:eastAsia="游明朝" w:hAnsi="Arial"/>
                <w:b/>
                <w:sz w:val="20"/>
                <w:lang w:eastAsia="en-US"/>
              </w:rPr>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1A2879" w:rsidRPr="001A2879" w:rsidTr="00A64634">
              <w:trPr>
                <w:cantSplit/>
              </w:trPr>
              <w:tc>
                <w:tcPr>
                  <w:tcW w:w="1620" w:type="dxa"/>
                  <w:tcBorders>
                    <w:bottom w:val="double" w:sz="4" w:space="0" w:color="auto"/>
                    <w:right w:val="double" w:sz="4" w:space="0" w:color="auto"/>
                  </w:tcBorders>
                  <w:shd w:val="clear" w:color="auto" w:fill="E0E0E0"/>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b/>
                      <w:sz w:val="20"/>
                      <w:lang w:eastAsia="en-US"/>
                    </w:rPr>
                  </w:pPr>
                  <w:r>
                    <w:rPr>
                      <w:rFonts w:ascii="Calibri" w:eastAsia="游明朝" w:hAnsi="Calibri"/>
                      <w:b/>
                      <w:noProof/>
                      <w:position w:val="-10"/>
                      <w:sz w:val="22"/>
                      <w:szCs w:val="22"/>
                      <w:lang w:val="en-US"/>
                    </w:rPr>
                    <w:drawing>
                      <wp:inline distT="0" distB="0" distL="0" distR="0" wp14:anchorId="5605CA84" wp14:editId="37370584">
                        <wp:extent cx="238760" cy="191135"/>
                        <wp:effectExtent l="0" t="0" r="8890" b="0"/>
                        <wp:docPr id="54"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p>
              </w:tc>
              <w:tc>
                <w:tcPr>
                  <w:tcW w:w="2700" w:type="dxa"/>
                  <w:tcBorders>
                    <w:left w:val="double" w:sz="4" w:space="0" w:color="auto"/>
                    <w:bottom w:val="double" w:sz="4" w:space="0" w:color="auto"/>
                  </w:tcBorders>
                  <w:shd w:val="clear" w:color="auto" w:fill="E0E0E0"/>
                  <w:vAlign w:val="center"/>
                </w:tcPr>
                <w:p w:rsidR="001A2879" w:rsidRPr="001A2879" w:rsidRDefault="00553184" w:rsidP="001A2879">
                  <w:pPr>
                    <w:keepNext/>
                    <w:keepLines/>
                    <w:overflowPunct w:val="0"/>
                    <w:autoSpaceDE w:val="0"/>
                    <w:autoSpaceDN w:val="0"/>
                    <w:adjustRightInd w:val="0"/>
                    <w:jc w:val="center"/>
                    <w:textAlignment w:val="baseline"/>
                    <w:rPr>
                      <w:rFonts w:eastAsia="游明朝"/>
                      <w:b/>
                      <w:sz w:val="20"/>
                      <w:lang w:eastAsia="en-US"/>
                    </w:rPr>
                  </w:pPr>
                  <w:r w:rsidRPr="00553184">
                    <w:rPr>
                      <w:rFonts w:eastAsia="游明朝"/>
                      <w:b/>
                      <w:i/>
                      <w:color w:val="FF0000"/>
                      <w:sz w:val="20"/>
                      <w:u w:val="single"/>
                      <w:lang w:eastAsia="en-US"/>
                    </w:rPr>
                    <w:t>pdcch-ConfigSIB1</w:t>
                  </w:r>
                  <w:r w:rsidR="001A2879" w:rsidRPr="00553184">
                    <w:rPr>
                      <w:rFonts w:eastAsia="游明朝"/>
                      <w:b/>
                      <w:strike/>
                      <w:color w:val="FF0000"/>
                      <w:sz w:val="20"/>
                      <w:lang w:eastAsia="en-US"/>
                    </w:rPr>
                    <w:t>RMSI-PDCCH-Config</w:t>
                  </w:r>
                </w:p>
              </w:tc>
              <w:tc>
                <w:tcPr>
                  <w:tcW w:w="3600" w:type="dxa"/>
                  <w:tcBorders>
                    <w:bottom w:val="double" w:sz="4" w:space="0" w:color="auto"/>
                  </w:tcBorders>
                  <w:shd w:val="clear" w:color="auto" w:fill="E0E0E0"/>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b/>
                      <w:sz w:val="20"/>
                      <w:lang w:eastAsia="en-US"/>
                    </w:rPr>
                  </w:pPr>
                  <w:r>
                    <w:rPr>
                      <w:rFonts w:ascii="Calibri" w:eastAsia="游明朝" w:hAnsi="Calibri"/>
                      <w:b/>
                      <w:noProof/>
                      <w:position w:val="-10"/>
                      <w:sz w:val="22"/>
                      <w:szCs w:val="22"/>
                      <w:lang w:val="en-US"/>
                    </w:rPr>
                    <w:drawing>
                      <wp:inline distT="0" distB="0" distL="0" distR="0" wp14:anchorId="54DB7171" wp14:editId="019BE9C0">
                        <wp:extent cx="365760" cy="222885"/>
                        <wp:effectExtent l="0" t="0" r="0" b="5715"/>
                        <wp:docPr id="53" name="図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222885"/>
                                </a:xfrm>
                                <a:prstGeom prst="rect">
                                  <a:avLst/>
                                </a:prstGeom>
                                <a:noFill/>
                                <a:ln>
                                  <a:noFill/>
                                </a:ln>
                              </pic:spPr>
                            </pic:pic>
                          </a:graphicData>
                        </a:graphic>
                      </wp:inline>
                    </w:drawing>
                  </w:r>
                </w:p>
              </w:tc>
            </w:tr>
            <w:tr w:rsidR="001A2879" w:rsidRPr="001A2879" w:rsidTr="00A64634">
              <w:trPr>
                <w:cantSplit/>
                <w:trHeight w:val="453"/>
              </w:trPr>
              <w:tc>
                <w:tcPr>
                  <w:tcW w:w="1620" w:type="dxa"/>
                  <w:tcBorders>
                    <w:top w:val="double" w:sz="4" w:space="0" w:color="auto"/>
                    <w:right w:val="double" w:sz="4" w:space="0" w:color="auto"/>
                  </w:tcBorders>
                  <w:shd w:val="clear" w:color="auto" w:fill="auto"/>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24</w:t>
                  </w:r>
                </w:p>
              </w:tc>
              <w:tc>
                <w:tcPr>
                  <w:tcW w:w="2700" w:type="dxa"/>
                  <w:tcBorders>
                    <w:top w:val="double" w:sz="4" w:space="0" w:color="auto"/>
                    <w:left w:val="doub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doub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1, 2, …, 256</w:t>
                  </w:r>
                </w:p>
              </w:tc>
            </w:tr>
            <w:tr w:rsidR="001A2879" w:rsidRPr="001A2879" w:rsidTr="00A64634">
              <w:trPr>
                <w:cantSplit/>
                <w:trHeight w:val="446"/>
              </w:trPr>
              <w:tc>
                <w:tcPr>
                  <w:tcW w:w="1620" w:type="dxa"/>
                  <w:tcBorders>
                    <w:top w:val="single" w:sz="4" w:space="0" w:color="auto"/>
                    <w:right w:val="double" w:sz="4" w:space="0" w:color="auto"/>
                  </w:tcBorders>
                  <w:shd w:val="clear" w:color="auto" w:fill="auto"/>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25</w:t>
                  </w:r>
                </w:p>
              </w:tc>
              <w:tc>
                <w:tcPr>
                  <w:tcW w:w="2700" w:type="dxa"/>
                  <w:tcBorders>
                    <w:top w:val="single" w:sz="4" w:space="0" w:color="auto"/>
                    <w:left w:val="doub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sing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257, 258, …, 512</w:t>
                  </w:r>
                </w:p>
              </w:tc>
            </w:tr>
            <w:tr w:rsidR="001A2879" w:rsidRPr="001A2879" w:rsidTr="00A64634">
              <w:trPr>
                <w:cantSplit/>
                <w:trHeight w:val="437"/>
              </w:trPr>
              <w:tc>
                <w:tcPr>
                  <w:tcW w:w="1620" w:type="dxa"/>
                  <w:tcBorders>
                    <w:top w:val="single" w:sz="4" w:space="0" w:color="auto"/>
                    <w:right w:val="double" w:sz="4" w:space="0" w:color="auto"/>
                  </w:tcBorders>
                  <w:shd w:val="clear" w:color="auto" w:fill="auto"/>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26</w:t>
                  </w:r>
                </w:p>
              </w:tc>
              <w:tc>
                <w:tcPr>
                  <w:tcW w:w="2700" w:type="dxa"/>
                  <w:tcBorders>
                    <w:top w:val="single" w:sz="4" w:space="0" w:color="auto"/>
                    <w:left w:val="doub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sing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513, 514, …., 768</w:t>
                  </w:r>
                </w:p>
              </w:tc>
            </w:tr>
            <w:tr w:rsidR="001A2879" w:rsidRPr="001A2879" w:rsidTr="00A64634">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27</w:t>
                  </w:r>
                </w:p>
              </w:tc>
              <w:tc>
                <w:tcPr>
                  <w:tcW w:w="2700" w:type="dxa"/>
                  <w:tcBorders>
                    <w:top w:val="single" w:sz="4" w:space="0" w:color="auto"/>
                    <w:left w:val="double" w:sz="4" w:space="0" w:color="auto"/>
                    <w:bottom w:val="sing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single" w:sz="4" w:space="0" w:color="auto"/>
                    <w:bottom w:val="sing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-1, -2, …, -256</w:t>
                  </w:r>
                </w:p>
              </w:tc>
            </w:tr>
            <w:tr w:rsidR="001A2879" w:rsidRPr="001A2879" w:rsidTr="00A64634">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28</w:t>
                  </w:r>
                </w:p>
              </w:tc>
              <w:tc>
                <w:tcPr>
                  <w:tcW w:w="2700" w:type="dxa"/>
                  <w:tcBorders>
                    <w:top w:val="single" w:sz="4" w:space="0" w:color="auto"/>
                    <w:left w:val="double" w:sz="4" w:space="0" w:color="auto"/>
                    <w:bottom w:val="sing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single" w:sz="4" w:space="0" w:color="auto"/>
                    <w:bottom w:val="sing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-257, -258, …, -512</w:t>
                  </w:r>
                </w:p>
              </w:tc>
            </w:tr>
            <w:tr w:rsidR="001A2879" w:rsidRPr="001A2879" w:rsidTr="00A64634">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29</w:t>
                  </w:r>
                </w:p>
              </w:tc>
              <w:tc>
                <w:tcPr>
                  <w:tcW w:w="2700" w:type="dxa"/>
                  <w:tcBorders>
                    <w:top w:val="single" w:sz="4" w:space="0" w:color="auto"/>
                    <w:left w:val="double" w:sz="4" w:space="0" w:color="auto"/>
                    <w:bottom w:val="sing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single" w:sz="4" w:space="0" w:color="auto"/>
                    <w:bottom w:val="sing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-513, -514, …., -768</w:t>
                  </w:r>
                </w:p>
              </w:tc>
            </w:tr>
            <w:tr w:rsidR="001A2879" w:rsidRPr="001A2879" w:rsidTr="00A64634">
              <w:trPr>
                <w:cantSplit/>
                <w:trHeight w:val="446"/>
              </w:trPr>
              <w:tc>
                <w:tcPr>
                  <w:tcW w:w="1620" w:type="dxa"/>
                  <w:tcBorders>
                    <w:top w:val="single" w:sz="4" w:space="0" w:color="auto"/>
                    <w:right w:val="double" w:sz="4" w:space="0" w:color="auto"/>
                  </w:tcBorders>
                  <w:shd w:val="clear" w:color="auto" w:fill="auto"/>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30</w:t>
                  </w:r>
                </w:p>
              </w:tc>
              <w:tc>
                <w:tcPr>
                  <w:tcW w:w="2700" w:type="dxa"/>
                  <w:tcBorders>
                    <w:top w:val="single" w:sz="4" w:space="0" w:color="auto"/>
                    <w:left w:val="doub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sing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hint="eastAsia"/>
                      <w:color w:val="FF0000"/>
                      <w:sz w:val="20"/>
                      <w:u w:val="single"/>
                    </w:rPr>
                    <w:t>0</w:t>
                  </w:r>
                  <w:r w:rsidRPr="001A2879">
                    <w:rPr>
                      <w:rFonts w:eastAsia="游明朝" w:hint="eastAsia"/>
                      <w:strike/>
                      <w:color w:val="FF0000"/>
                      <w:sz w:val="20"/>
                      <w:u w:val="single"/>
                    </w:rPr>
                    <w:t>Reserved</w:t>
                  </w:r>
                  <w:r w:rsidRPr="001A2879">
                    <w:rPr>
                      <w:rFonts w:eastAsia="游明朝"/>
                      <w:sz w:val="20"/>
                      <w:lang w:eastAsia="en-US"/>
                    </w:rPr>
                    <w:t>, Reserved, …, Reserved</w:t>
                  </w:r>
                </w:p>
              </w:tc>
            </w:tr>
          </w:tbl>
          <w:p w:rsidR="001A2879" w:rsidRPr="001A2879" w:rsidRDefault="001A2879" w:rsidP="001A2879">
            <w:pPr>
              <w:widowControl w:val="0"/>
              <w:spacing w:beforeLines="50" w:before="120" w:after="180"/>
              <w:jc w:val="both"/>
              <w:rPr>
                <w:rFonts w:eastAsia="游明朝"/>
                <w:sz w:val="20"/>
                <w:lang w:eastAsia="en-US"/>
              </w:rPr>
            </w:pPr>
          </w:p>
          <w:p w:rsidR="001A2879" w:rsidRPr="001A2879" w:rsidRDefault="001A2879" w:rsidP="001A2879">
            <w:pPr>
              <w:keepNext/>
              <w:keepLines/>
              <w:widowControl w:val="0"/>
              <w:spacing w:beforeLines="50" w:before="120" w:after="180"/>
              <w:jc w:val="center"/>
              <w:rPr>
                <w:rFonts w:ascii="Arial" w:eastAsia="游明朝" w:hAnsi="Arial"/>
                <w:b/>
                <w:sz w:val="20"/>
                <w:lang w:eastAsia="en-US"/>
              </w:rPr>
            </w:pPr>
            <w:r w:rsidRPr="001A2879">
              <w:rPr>
                <w:rFonts w:ascii="Arial" w:eastAsia="游明朝" w:hAnsi="Arial"/>
                <w:b/>
                <w:sz w:val="20"/>
                <w:lang w:eastAsia="en-US"/>
              </w:rPr>
              <w:t xml:space="preserve">Table 13-17: Mapping between the combination of </w:t>
            </w:r>
            <w:r>
              <w:rPr>
                <w:rFonts w:ascii="Arial" w:eastAsia="游明朝" w:hAnsi="Arial"/>
                <w:b/>
                <w:noProof/>
                <w:position w:val="-10"/>
                <w:sz w:val="20"/>
                <w:lang w:val="en-US"/>
              </w:rPr>
              <w:drawing>
                <wp:inline distT="0" distB="0" distL="0" distR="0" wp14:anchorId="55631B3A" wp14:editId="56186DEA">
                  <wp:extent cx="238760" cy="191135"/>
                  <wp:effectExtent l="0" t="0" r="8890" b="0"/>
                  <wp:docPr id="52"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r w:rsidRPr="001A2879">
              <w:rPr>
                <w:rFonts w:ascii="Arial" w:eastAsia="游明朝" w:hAnsi="Arial"/>
                <w:b/>
                <w:sz w:val="20"/>
                <w:lang w:eastAsia="en-US"/>
              </w:rPr>
              <w:t xml:space="preserve">and </w:t>
            </w:r>
            <w:r w:rsidR="00553184" w:rsidRPr="00553184">
              <w:rPr>
                <w:rFonts w:ascii="Arial" w:eastAsia="游明朝" w:hAnsi="Arial"/>
                <w:b/>
                <w:i/>
                <w:color w:val="FF0000"/>
                <w:sz w:val="20"/>
                <w:u w:val="single"/>
                <w:lang w:eastAsia="en-US"/>
              </w:rPr>
              <w:t>pdcch-ConfigSIB1</w:t>
            </w:r>
            <w:r w:rsidR="00553184" w:rsidRPr="00553184">
              <w:rPr>
                <w:rFonts w:ascii="Arial" w:eastAsia="游明朝" w:hAnsi="Arial"/>
                <w:b/>
                <w:i/>
                <w:strike/>
                <w:color w:val="FF0000"/>
                <w:sz w:val="20"/>
                <w:lang w:eastAsia="en-US"/>
              </w:rPr>
              <w:t>RMSI-PDCCH-Config</w:t>
            </w:r>
            <w:r w:rsidRPr="001A2879">
              <w:rPr>
                <w:rFonts w:ascii="Arial" w:eastAsia="游明朝" w:hAnsi="Arial"/>
                <w:b/>
                <w:i/>
                <w:sz w:val="20"/>
                <w:lang w:eastAsia="en-US"/>
              </w:rPr>
              <w:t xml:space="preserve"> </w:t>
            </w:r>
            <w:r w:rsidRPr="001A2879">
              <w:rPr>
                <w:rFonts w:ascii="Arial" w:eastAsia="游明朝" w:hAnsi="Arial"/>
                <w:b/>
                <w:sz w:val="20"/>
                <w:lang w:eastAsia="en-US"/>
              </w:rPr>
              <w:t xml:space="preserve">to </w:t>
            </w:r>
            <w:r>
              <w:rPr>
                <w:rFonts w:ascii="Arial" w:eastAsia="游明朝" w:hAnsi="Arial"/>
                <w:b/>
                <w:noProof/>
                <w:position w:val="-10"/>
                <w:sz w:val="20"/>
                <w:lang w:val="en-US"/>
              </w:rPr>
              <w:drawing>
                <wp:inline distT="0" distB="0" distL="0" distR="0" wp14:anchorId="023D9A41" wp14:editId="105366D7">
                  <wp:extent cx="365760" cy="222885"/>
                  <wp:effectExtent l="0" t="0" r="0" b="5715"/>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222885"/>
                          </a:xfrm>
                          <a:prstGeom prst="rect">
                            <a:avLst/>
                          </a:prstGeom>
                          <a:noFill/>
                          <a:ln>
                            <a:noFill/>
                          </a:ln>
                        </pic:spPr>
                      </pic:pic>
                    </a:graphicData>
                  </a:graphic>
                </wp:inline>
              </w:drawing>
            </w:r>
            <w:r w:rsidRPr="001A2879">
              <w:rPr>
                <w:rFonts w:ascii="Arial" w:eastAsia="游明朝" w:hAnsi="Arial"/>
                <w:b/>
                <w:sz w:val="20"/>
                <w:lang w:eastAsia="en-US"/>
              </w:rPr>
              <w:t xml:space="preserve"> for FR2</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1A2879" w:rsidRPr="001A2879" w:rsidTr="00A64634">
              <w:trPr>
                <w:cantSplit/>
              </w:trPr>
              <w:tc>
                <w:tcPr>
                  <w:tcW w:w="1620" w:type="dxa"/>
                  <w:tcBorders>
                    <w:bottom w:val="double" w:sz="4" w:space="0" w:color="auto"/>
                    <w:right w:val="double" w:sz="4" w:space="0" w:color="auto"/>
                  </w:tcBorders>
                  <w:shd w:val="clear" w:color="auto" w:fill="E0E0E0"/>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b/>
                      <w:sz w:val="20"/>
                      <w:lang w:eastAsia="en-US"/>
                    </w:rPr>
                  </w:pPr>
                  <w:r>
                    <w:rPr>
                      <w:rFonts w:ascii="Calibri" w:eastAsia="游明朝" w:hAnsi="Calibri"/>
                      <w:b/>
                      <w:noProof/>
                      <w:position w:val="-10"/>
                      <w:sz w:val="22"/>
                      <w:szCs w:val="22"/>
                      <w:lang w:val="en-US"/>
                    </w:rPr>
                    <w:drawing>
                      <wp:inline distT="0" distB="0" distL="0" distR="0" wp14:anchorId="6A9CF490" wp14:editId="225F1A78">
                        <wp:extent cx="238760" cy="191135"/>
                        <wp:effectExtent l="0" t="0" r="8890" b="0"/>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p>
              </w:tc>
              <w:tc>
                <w:tcPr>
                  <w:tcW w:w="2700" w:type="dxa"/>
                  <w:tcBorders>
                    <w:left w:val="double" w:sz="4" w:space="0" w:color="auto"/>
                    <w:bottom w:val="double" w:sz="4" w:space="0" w:color="auto"/>
                  </w:tcBorders>
                  <w:shd w:val="clear" w:color="auto" w:fill="E0E0E0"/>
                  <w:vAlign w:val="center"/>
                </w:tcPr>
                <w:p w:rsidR="001A2879" w:rsidRPr="001A2879" w:rsidRDefault="00553184" w:rsidP="001A2879">
                  <w:pPr>
                    <w:keepNext/>
                    <w:keepLines/>
                    <w:overflowPunct w:val="0"/>
                    <w:autoSpaceDE w:val="0"/>
                    <w:autoSpaceDN w:val="0"/>
                    <w:adjustRightInd w:val="0"/>
                    <w:jc w:val="center"/>
                    <w:textAlignment w:val="baseline"/>
                    <w:rPr>
                      <w:rFonts w:eastAsia="游明朝"/>
                      <w:b/>
                      <w:sz w:val="20"/>
                      <w:lang w:eastAsia="en-US"/>
                    </w:rPr>
                  </w:pPr>
                  <w:r w:rsidRPr="00553184">
                    <w:rPr>
                      <w:rFonts w:eastAsia="游明朝"/>
                      <w:b/>
                      <w:i/>
                      <w:color w:val="FF0000"/>
                      <w:sz w:val="20"/>
                      <w:u w:val="single"/>
                      <w:lang w:eastAsia="en-US"/>
                    </w:rPr>
                    <w:t>pdcch-ConfigSIB1</w:t>
                  </w:r>
                  <w:r w:rsidRPr="00553184">
                    <w:rPr>
                      <w:rFonts w:eastAsia="游明朝"/>
                      <w:b/>
                      <w:strike/>
                      <w:color w:val="FF0000"/>
                      <w:sz w:val="20"/>
                      <w:lang w:eastAsia="en-US"/>
                    </w:rPr>
                    <w:t>RMSI-PDCCH-Config</w:t>
                  </w:r>
                </w:p>
              </w:tc>
              <w:tc>
                <w:tcPr>
                  <w:tcW w:w="3600" w:type="dxa"/>
                  <w:tcBorders>
                    <w:bottom w:val="double" w:sz="4" w:space="0" w:color="auto"/>
                  </w:tcBorders>
                  <w:shd w:val="clear" w:color="auto" w:fill="E0E0E0"/>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b/>
                      <w:sz w:val="20"/>
                      <w:lang w:eastAsia="en-US"/>
                    </w:rPr>
                  </w:pPr>
                  <w:r>
                    <w:rPr>
                      <w:rFonts w:ascii="Calibri" w:eastAsia="游明朝" w:hAnsi="Calibri"/>
                      <w:b/>
                      <w:noProof/>
                      <w:position w:val="-10"/>
                      <w:sz w:val="22"/>
                      <w:szCs w:val="22"/>
                      <w:lang w:val="en-US"/>
                    </w:rPr>
                    <w:drawing>
                      <wp:inline distT="0" distB="0" distL="0" distR="0" wp14:anchorId="3587457C" wp14:editId="2181825C">
                        <wp:extent cx="365760" cy="222885"/>
                        <wp:effectExtent l="0" t="0" r="0" b="5715"/>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222885"/>
                                </a:xfrm>
                                <a:prstGeom prst="rect">
                                  <a:avLst/>
                                </a:prstGeom>
                                <a:noFill/>
                                <a:ln>
                                  <a:noFill/>
                                </a:ln>
                              </pic:spPr>
                            </pic:pic>
                          </a:graphicData>
                        </a:graphic>
                      </wp:inline>
                    </w:drawing>
                  </w:r>
                </w:p>
              </w:tc>
            </w:tr>
            <w:tr w:rsidR="001A2879" w:rsidRPr="001A2879" w:rsidTr="00A64634">
              <w:trPr>
                <w:cantSplit/>
                <w:trHeight w:val="453"/>
              </w:trPr>
              <w:tc>
                <w:tcPr>
                  <w:tcW w:w="1620" w:type="dxa"/>
                  <w:tcBorders>
                    <w:top w:val="double" w:sz="4" w:space="0" w:color="auto"/>
                    <w:right w:val="double" w:sz="4" w:space="0" w:color="auto"/>
                  </w:tcBorders>
                  <w:shd w:val="clear" w:color="auto" w:fill="auto"/>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12</w:t>
                  </w:r>
                </w:p>
              </w:tc>
              <w:tc>
                <w:tcPr>
                  <w:tcW w:w="2700" w:type="dxa"/>
                  <w:tcBorders>
                    <w:top w:val="double" w:sz="4" w:space="0" w:color="auto"/>
                    <w:left w:val="doub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doub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1, 2, …, 256</w:t>
                  </w:r>
                </w:p>
              </w:tc>
            </w:tr>
            <w:tr w:rsidR="001A2879" w:rsidRPr="001A2879" w:rsidTr="00A64634">
              <w:trPr>
                <w:cantSplit/>
                <w:trHeight w:val="446"/>
              </w:trPr>
              <w:tc>
                <w:tcPr>
                  <w:tcW w:w="1620" w:type="dxa"/>
                  <w:tcBorders>
                    <w:top w:val="single" w:sz="4" w:space="0" w:color="auto"/>
                    <w:right w:val="double" w:sz="4" w:space="0" w:color="auto"/>
                  </w:tcBorders>
                  <w:shd w:val="clear" w:color="auto" w:fill="auto"/>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13</w:t>
                  </w:r>
                </w:p>
              </w:tc>
              <w:tc>
                <w:tcPr>
                  <w:tcW w:w="2700" w:type="dxa"/>
                  <w:tcBorders>
                    <w:top w:val="single" w:sz="4" w:space="0" w:color="auto"/>
                    <w:left w:val="doub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sing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-1, -2, …, -256</w:t>
                  </w:r>
                </w:p>
              </w:tc>
            </w:tr>
            <w:tr w:rsidR="001A2879" w:rsidRPr="001A2879" w:rsidTr="00A64634">
              <w:trPr>
                <w:cantSplit/>
                <w:trHeight w:val="446"/>
              </w:trPr>
              <w:tc>
                <w:tcPr>
                  <w:tcW w:w="1620" w:type="dxa"/>
                  <w:tcBorders>
                    <w:top w:val="single" w:sz="4" w:space="0" w:color="auto"/>
                    <w:right w:val="double" w:sz="4" w:space="0" w:color="auto"/>
                  </w:tcBorders>
                  <w:shd w:val="clear" w:color="auto" w:fill="auto"/>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14</w:t>
                  </w:r>
                </w:p>
              </w:tc>
              <w:tc>
                <w:tcPr>
                  <w:tcW w:w="2700" w:type="dxa"/>
                  <w:tcBorders>
                    <w:top w:val="single" w:sz="4" w:space="0" w:color="auto"/>
                    <w:left w:val="doub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single" w:sz="4" w:space="0" w:color="auto"/>
                  </w:tcBorders>
                  <w:vAlign w:val="center"/>
                </w:tcPr>
                <w:p w:rsidR="001A2879" w:rsidRPr="001A2879" w:rsidRDefault="001A2879" w:rsidP="001A2879">
                  <w:pPr>
                    <w:keepNext/>
                    <w:keepLines/>
                    <w:overflowPunct w:val="0"/>
                    <w:autoSpaceDE w:val="0"/>
                    <w:autoSpaceDN w:val="0"/>
                    <w:adjustRightInd w:val="0"/>
                    <w:jc w:val="center"/>
                    <w:textAlignment w:val="baseline"/>
                    <w:rPr>
                      <w:rFonts w:eastAsia="游明朝"/>
                      <w:sz w:val="20"/>
                      <w:lang w:eastAsia="en-US"/>
                    </w:rPr>
                  </w:pPr>
                  <w:r w:rsidRPr="001A2879">
                    <w:rPr>
                      <w:rFonts w:eastAsia="游明朝" w:hint="eastAsia"/>
                      <w:color w:val="FF0000"/>
                      <w:sz w:val="20"/>
                      <w:u w:val="single"/>
                    </w:rPr>
                    <w:t>0</w:t>
                  </w:r>
                  <w:r w:rsidRPr="001A2879">
                    <w:rPr>
                      <w:rFonts w:eastAsia="游明朝" w:hint="eastAsia"/>
                      <w:strike/>
                      <w:color w:val="FF0000"/>
                      <w:sz w:val="20"/>
                      <w:u w:val="single"/>
                    </w:rPr>
                    <w:t>Reserved</w:t>
                  </w:r>
                  <w:r w:rsidRPr="001A2879">
                    <w:rPr>
                      <w:rFonts w:eastAsia="游明朝"/>
                      <w:sz w:val="20"/>
                      <w:lang w:eastAsia="en-US"/>
                    </w:rPr>
                    <w:t>, Reserved, …, Reserved</w:t>
                  </w:r>
                </w:p>
              </w:tc>
            </w:tr>
          </w:tbl>
          <w:p w:rsidR="001A2879" w:rsidRPr="001A2879" w:rsidRDefault="001A2879" w:rsidP="001A2879">
            <w:pPr>
              <w:spacing w:afterLines="50" w:after="120"/>
              <w:jc w:val="both"/>
              <w:rPr>
                <w:rFonts w:eastAsia="游明朝"/>
                <w:sz w:val="22"/>
                <w:szCs w:val="22"/>
                <w:lang w:val="en-US"/>
              </w:rPr>
            </w:pPr>
          </w:p>
        </w:tc>
      </w:tr>
    </w:tbl>
    <w:p w:rsidR="00624979" w:rsidRDefault="00624979" w:rsidP="00F624AE">
      <w:pPr>
        <w:spacing w:afterLines="50" w:after="120"/>
        <w:jc w:val="both"/>
        <w:rPr>
          <w:rFonts w:eastAsia="游明朝"/>
          <w:sz w:val="22"/>
          <w:szCs w:val="22"/>
        </w:rPr>
      </w:pPr>
    </w:p>
    <w:p w:rsidR="001A2879" w:rsidRPr="00FE43A5" w:rsidRDefault="001A2879" w:rsidP="003249A0">
      <w:pPr>
        <w:pStyle w:val="2"/>
        <w:numPr>
          <w:ilvl w:val="1"/>
          <w:numId w:val="12"/>
        </w:numPr>
        <w:spacing w:after="240" w:line="240" w:lineRule="auto"/>
        <w:rPr>
          <w:b/>
          <w:lang w:val="en-US"/>
        </w:rPr>
      </w:pPr>
      <w:r>
        <w:rPr>
          <w:rFonts w:hint="eastAsia"/>
          <w:b/>
          <w:lang w:val="en-US"/>
        </w:rPr>
        <w:lastRenderedPageBreak/>
        <w:t>Definition of initial active DL BWP in case of multiplexing pattern 2/3</w:t>
      </w:r>
    </w:p>
    <w:p w:rsidR="00624979" w:rsidRDefault="003872F8" w:rsidP="00C76018">
      <w:pPr>
        <w:spacing w:afterLines="50" w:after="120"/>
        <w:jc w:val="both"/>
        <w:rPr>
          <w:rFonts w:eastAsia="游明朝"/>
          <w:sz w:val="22"/>
          <w:szCs w:val="22"/>
          <w:lang w:val="en-US"/>
        </w:rPr>
      </w:pPr>
      <w:r>
        <w:rPr>
          <w:rFonts w:eastAsia="游明朝" w:hint="eastAsia"/>
          <w:sz w:val="22"/>
          <w:szCs w:val="22"/>
          <w:lang w:val="en-US"/>
        </w:rPr>
        <w:t>At the last RAN1 meeting, RAN1 made following agreements</w:t>
      </w:r>
      <w:r w:rsidR="004359FE">
        <w:rPr>
          <w:rFonts w:eastAsia="游明朝" w:hint="eastAsia"/>
          <w:sz w:val="22"/>
          <w:szCs w:val="22"/>
          <w:lang w:val="en-US"/>
        </w:rPr>
        <w:t xml:space="preserve"> regarding SS/PBCH block monitoring in case of initial active DL BWP of multiplexing pattern 2/3</w:t>
      </w:r>
      <w:r>
        <w:rPr>
          <w:rFonts w:eastAsia="游明朝" w:hint="eastAsia"/>
          <w:sz w:val="22"/>
          <w:szCs w:val="22"/>
          <w:lang w:val="en-US"/>
        </w:rPr>
        <w:t>.</w:t>
      </w:r>
    </w:p>
    <w:tbl>
      <w:tblPr>
        <w:tblStyle w:val="afa"/>
        <w:tblW w:w="0" w:type="auto"/>
        <w:tblLook w:val="04A0" w:firstRow="1" w:lastRow="0" w:firstColumn="1" w:lastColumn="0" w:noHBand="0" w:noVBand="1"/>
      </w:tblPr>
      <w:tblGrid>
        <w:gridCol w:w="10170"/>
      </w:tblGrid>
      <w:tr w:rsidR="003872F8" w:rsidTr="003872F8">
        <w:tc>
          <w:tcPr>
            <w:tcW w:w="10170" w:type="dxa"/>
          </w:tcPr>
          <w:p w:rsidR="004359FE" w:rsidRPr="00C76018" w:rsidRDefault="004359FE" w:rsidP="00C76018">
            <w:pPr>
              <w:spacing w:after="50"/>
              <w:ind w:left="720" w:hanging="720"/>
              <w:rPr>
                <w:rFonts w:ascii="Times" w:eastAsia="Batang" w:hAnsi="Times"/>
                <w:sz w:val="22"/>
                <w:lang w:eastAsia="x-none"/>
              </w:rPr>
            </w:pPr>
            <w:r w:rsidRPr="00C76018">
              <w:rPr>
                <w:rFonts w:ascii="Times" w:eastAsia="Batang" w:hAnsi="Times"/>
                <w:sz w:val="22"/>
                <w:highlight w:val="green"/>
                <w:lang w:eastAsia="x-none"/>
              </w:rPr>
              <w:t>Agreements</w:t>
            </w:r>
            <w:r w:rsidRPr="00C76018">
              <w:rPr>
                <w:rFonts w:ascii="Times" w:eastAsia="Batang" w:hAnsi="Times"/>
                <w:sz w:val="22"/>
                <w:lang w:eastAsia="x-none"/>
              </w:rPr>
              <w:t>:</w:t>
            </w:r>
          </w:p>
          <w:p w:rsidR="004359FE" w:rsidRPr="00C76018" w:rsidRDefault="004359FE" w:rsidP="00C76018">
            <w:pPr>
              <w:numPr>
                <w:ilvl w:val="0"/>
                <w:numId w:val="23"/>
              </w:numPr>
              <w:snapToGrid w:val="0"/>
              <w:spacing w:after="50"/>
              <w:contextualSpacing/>
              <w:jc w:val="both"/>
              <w:rPr>
                <w:rFonts w:ascii="Times" w:eastAsia="Batang" w:hAnsi="Times"/>
                <w:sz w:val="22"/>
              </w:rPr>
            </w:pPr>
            <w:r w:rsidRPr="00C76018">
              <w:rPr>
                <w:rFonts w:ascii="Times" w:eastAsia="Batang" w:hAnsi="Times"/>
                <w:sz w:val="22"/>
              </w:rPr>
              <w:t>When SS/PBCH block and control resource set multiplexing pattern 2 or 3 is configured in PBCH and initial DL BWP is active, for SS/PBCH block based RRM, RLM and [BM] measurement purposes only, UE is expected to be able to measure the SS/PBCH block associated with control resource set</w:t>
            </w:r>
            <w:r w:rsidRPr="00C76018">
              <w:rPr>
                <w:rFonts w:ascii="Times" w:eastAsia="Times New Roman" w:hAnsi="Times"/>
                <w:sz w:val="22"/>
              </w:rPr>
              <w:t xml:space="preserve"> configured in PBCH</w:t>
            </w:r>
            <w:r w:rsidRPr="00C76018">
              <w:rPr>
                <w:rFonts w:ascii="Times" w:eastAsia="Batang" w:hAnsi="Times"/>
                <w:sz w:val="22"/>
              </w:rPr>
              <w:t>.</w:t>
            </w:r>
          </w:p>
          <w:p w:rsidR="003872F8" w:rsidRPr="004359FE" w:rsidRDefault="004359FE" w:rsidP="00C76018">
            <w:pPr>
              <w:numPr>
                <w:ilvl w:val="0"/>
                <w:numId w:val="23"/>
              </w:numPr>
              <w:snapToGrid w:val="0"/>
              <w:spacing w:after="50"/>
              <w:contextualSpacing/>
              <w:jc w:val="both"/>
              <w:rPr>
                <w:rFonts w:ascii="Times" w:eastAsia="Batang" w:hAnsi="Times"/>
                <w:sz w:val="20"/>
              </w:rPr>
            </w:pPr>
            <w:r w:rsidRPr="00C76018">
              <w:rPr>
                <w:rFonts w:ascii="Times" w:eastAsia="Batang" w:hAnsi="Times"/>
                <w:sz w:val="22"/>
              </w:rPr>
              <w:t>Note: When SS/PBCH block and control resource set multiplexing pattern 2 or 3 is configured in PBCH and initial DL BWP is active, SS/PBCH based RRM, RLM, and [BM] is still possible when the initial active DL BWP does not contain SS/PBCH</w:t>
            </w:r>
          </w:p>
        </w:tc>
      </w:tr>
      <w:bookmarkEnd w:id="2"/>
    </w:tbl>
    <w:p w:rsidR="004359FE" w:rsidRDefault="004359FE" w:rsidP="00C76018">
      <w:pPr>
        <w:spacing w:after="50"/>
        <w:rPr>
          <w:rFonts w:eastAsia="游明朝"/>
          <w:sz w:val="22"/>
          <w:szCs w:val="22"/>
          <w:lang w:val="en-US"/>
        </w:rPr>
      </w:pPr>
    </w:p>
    <w:p w:rsidR="00F624AE" w:rsidRPr="003D7D16" w:rsidRDefault="004359FE" w:rsidP="00C76018">
      <w:pPr>
        <w:spacing w:after="50"/>
        <w:rPr>
          <w:sz w:val="22"/>
          <w:szCs w:val="22"/>
        </w:rPr>
      </w:pPr>
      <w:r>
        <w:rPr>
          <w:rFonts w:eastAsia="游明朝" w:hint="eastAsia"/>
          <w:sz w:val="22"/>
          <w:szCs w:val="22"/>
          <w:lang w:val="en-US"/>
        </w:rPr>
        <w:t xml:space="preserve">Since this agreement is only exception </w:t>
      </w:r>
      <w:r w:rsidR="00DE580C">
        <w:rPr>
          <w:rFonts w:eastAsia="游明朝" w:hint="eastAsia"/>
          <w:sz w:val="22"/>
          <w:szCs w:val="22"/>
          <w:lang w:val="en-US"/>
        </w:rPr>
        <w:t>to a principle that UE is not expected to monitor signals/channels outside the active DL BWP, RAN2 has following questions regarding above agreement as described in their LS [3].</w:t>
      </w:r>
    </w:p>
    <w:tbl>
      <w:tblPr>
        <w:tblStyle w:val="afa"/>
        <w:tblW w:w="0" w:type="auto"/>
        <w:tblLook w:val="04A0" w:firstRow="1" w:lastRow="0" w:firstColumn="1" w:lastColumn="0" w:noHBand="0" w:noVBand="1"/>
      </w:tblPr>
      <w:tblGrid>
        <w:gridCol w:w="10170"/>
      </w:tblGrid>
      <w:tr w:rsidR="00DE580C" w:rsidRPr="00B31B30" w:rsidTr="00DE580C">
        <w:tc>
          <w:tcPr>
            <w:tcW w:w="10170" w:type="dxa"/>
          </w:tcPr>
          <w:p w:rsidR="00DE580C" w:rsidRPr="00B31B30" w:rsidRDefault="00DE580C" w:rsidP="00C76018">
            <w:pPr>
              <w:snapToGrid w:val="0"/>
              <w:spacing w:after="50"/>
              <w:jc w:val="both"/>
              <w:rPr>
                <w:rFonts w:eastAsia="SimSun"/>
                <w:bCs/>
                <w:sz w:val="22"/>
                <w:szCs w:val="22"/>
                <w:lang w:val="en-US" w:eastAsia="zh-CN"/>
              </w:rPr>
            </w:pPr>
            <w:r w:rsidRPr="00B31B30">
              <w:rPr>
                <w:rFonts w:eastAsia="SimSun"/>
                <w:b/>
                <w:bCs/>
                <w:sz w:val="22"/>
                <w:szCs w:val="22"/>
                <w:lang w:val="en-US" w:eastAsia="zh-CN"/>
              </w:rPr>
              <w:t xml:space="preserve">Issue #1: </w:t>
            </w:r>
            <w:r w:rsidRPr="00B31B30">
              <w:rPr>
                <w:rFonts w:eastAsia="SimSun"/>
                <w:bCs/>
                <w:sz w:val="22"/>
                <w:szCs w:val="22"/>
                <w:lang w:val="en-US" w:eastAsia="zh-CN"/>
              </w:rPr>
              <w:t xml:space="preserve">In case multiplexing pattern 2 or 3 is used for the initial DL BWP, for an active DL BWP that overlaps with the initial DL BWP but not with the SS/PBCH block associated to the initial DL BWP, is it possible for the UE to: </w:t>
            </w:r>
          </w:p>
          <w:p w:rsidR="00DE580C" w:rsidRPr="00B31B30" w:rsidRDefault="00DE580C" w:rsidP="00C76018">
            <w:pPr>
              <w:snapToGrid w:val="0"/>
              <w:spacing w:after="50"/>
              <w:jc w:val="both"/>
              <w:rPr>
                <w:rFonts w:eastAsia="SimSun"/>
                <w:bCs/>
                <w:sz w:val="22"/>
                <w:szCs w:val="22"/>
                <w:lang w:val="en-US" w:eastAsia="zh-CN"/>
              </w:rPr>
            </w:pPr>
            <w:r w:rsidRPr="00B31B30">
              <w:rPr>
                <w:rFonts w:eastAsia="SimSun"/>
                <w:b/>
                <w:bCs/>
                <w:sz w:val="22"/>
                <w:szCs w:val="22"/>
                <w:lang w:val="en-US" w:eastAsia="zh-CN"/>
              </w:rPr>
              <w:t xml:space="preserve">Question #1a: </w:t>
            </w:r>
            <w:r w:rsidRPr="00B31B30">
              <w:rPr>
                <w:rFonts w:eastAsia="SimSun"/>
                <w:bCs/>
                <w:sz w:val="22"/>
                <w:szCs w:val="22"/>
                <w:lang w:val="en-US" w:eastAsia="zh-CN"/>
              </w:rPr>
              <w:t>Perform BM based on the SS/PBCH block associated to the initial DL BWP?</w:t>
            </w:r>
          </w:p>
          <w:p w:rsidR="00DE580C" w:rsidRPr="00B31B30" w:rsidRDefault="00DE580C" w:rsidP="00C76018">
            <w:pPr>
              <w:snapToGrid w:val="0"/>
              <w:spacing w:after="50"/>
              <w:jc w:val="both"/>
              <w:rPr>
                <w:rFonts w:eastAsia="SimSun"/>
                <w:bCs/>
                <w:sz w:val="22"/>
                <w:szCs w:val="22"/>
                <w:lang w:val="en-US" w:eastAsia="zh-CN"/>
              </w:rPr>
            </w:pPr>
            <w:r w:rsidRPr="00B31B30">
              <w:rPr>
                <w:rFonts w:eastAsia="SimSun"/>
                <w:b/>
                <w:bCs/>
                <w:sz w:val="22"/>
                <w:szCs w:val="22"/>
                <w:lang w:val="en-US" w:eastAsia="zh-CN"/>
              </w:rPr>
              <w:t xml:space="preserve">Question #1b: </w:t>
            </w:r>
            <w:r w:rsidRPr="00B31B30">
              <w:rPr>
                <w:rFonts w:eastAsia="SimSun"/>
                <w:bCs/>
                <w:sz w:val="22"/>
                <w:szCs w:val="22"/>
                <w:lang w:val="en-US" w:eastAsia="zh-CN"/>
              </w:rPr>
              <w:t>Perform BFD based on the SS/PBCH block associated to the initial DL BWP?</w:t>
            </w:r>
          </w:p>
          <w:p w:rsidR="00DE580C" w:rsidRPr="00B31B30" w:rsidRDefault="00DE580C" w:rsidP="00C76018">
            <w:pPr>
              <w:snapToGrid w:val="0"/>
              <w:spacing w:after="50"/>
              <w:jc w:val="both"/>
              <w:rPr>
                <w:rFonts w:eastAsia="SimSun"/>
                <w:bCs/>
                <w:sz w:val="22"/>
                <w:szCs w:val="22"/>
                <w:lang w:val="en-US" w:eastAsia="zh-CN"/>
              </w:rPr>
            </w:pPr>
            <w:r w:rsidRPr="00B31B30">
              <w:rPr>
                <w:rFonts w:eastAsia="SimSun"/>
                <w:b/>
                <w:bCs/>
                <w:sz w:val="22"/>
                <w:szCs w:val="22"/>
                <w:lang w:val="en-US" w:eastAsia="zh-CN"/>
              </w:rPr>
              <w:t xml:space="preserve">Question #1c: </w:t>
            </w:r>
            <w:r w:rsidRPr="00B31B30">
              <w:rPr>
                <w:rFonts w:eastAsia="SimSun"/>
                <w:bCs/>
                <w:sz w:val="22"/>
                <w:szCs w:val="22"/>
                <w:lang w:val="en-US" w:eastAsia="zh-CN"/>
              </w:rPr>
              <w:t>Perform RLM based on the SS/PBCH block associated to the initial DL BWP?</w:t>
            </w:r>
          </w:p>
          <w:p w:rsidR="00DE580C" w:rsidRPr="00B31B30" w:rsidRDefault="00DE580C" w:rsidP="00C76018">
            <w:pPr>
              <w:snapToGrid w:val="0"/>
              <w:spacing w:after="50"/>
              <w:jc w:val="both"/>
              <w:rPr>
                <w:rFonts w:eastAsia="SimSun"/>
                <w:bCs/>
                <w:sz w:val="22"/>
                <w:szCs w:val="22"/>
                <w:lang w:val="en-US" w:eastAsia="zh-CN"/>
              </w:rPr>
            </w:pPr>
            <w:r w:rsidRPr="00B31B30">
              <w:rPr>
                <w:rFonts w:eastAsia="SimSun"/>
                <w:b/>
                <w:bCs/>
                <w:sz w:val="22"/>
                <w:szCs w:val="22"/>
                <w:lang w:val="en-US" w:eastAsia="zh-CN"/>
              </w:rPr>
              <w:t xml:space="preserve">Question #1d: </w:t>
            </w:r>
            <w:r w:rsidRPr="00B31B30">
              <w:rPr>
                <w:rFonts w:eastAsia="SimSun"/>
                <w:bCs/>
                <w:sz w:val="22"/>
                <w:szCs w:val="22"/>
                <w:lang w:val="en-US" w:eastAsia="zh-CN"/>
              </w:rPr>
              <w:t>Monitor the SS/PBCH block associated to the initial DL BWP to receive broadcast SI / paging based on CORESET#0 and searchspace#0? (assuming the same SCS is used in the active BWP as that of initial BWP)</w:t>
            </w:r>
          </w:p>
          <w:p w:rsidR="00DE580C" w:rsidRPr="00B31B30" w:rsidRDefault="00DE580C" w:rsidP="00C76018">
            <w:pPr>
              <w:snapToGrid w:val="0"/>
              <w:spacing w:after="50"/>
              <w:jc w:val="both"/>
              <w:rPr>
                <w:rFonts w:eastAsiaTheme="minorEastAsia"/>
                <w:bCs/>
                <w:sz w:val="20"/>
                <w:szCs w:val="22"/>
                <w:lang w:val="en-US"/>
              </w:rPr>
            </w:pPr>
            <w:r w:rsidRPr="00B31B30">
              <w:rPr>
                <w:rFonts w:eastAsia="SimSun"/>
                <w:bCs/>
                <w:sz w:val="22"/>
                <w:szCs w:val="22"/>
                <w:lang w:val="en-US" w:eastAsia="zh-CN"/>
              </w:rPr>
              <w:t>Note: For SS/PBCH based RRM, RAN2 had already agreed that multiple SSBs can be configured by using multiple measurement objects, regardless of the SSBs location inside or outside the active DL BWP. So RAN2 assumes that, with the use of measurement gaps (if needed), SS/PBCH based RRM would be possible in this case.</w:t>
            </w:r>
          </w:p>
        </w:tc>
      </w:tr>
    </w:tbl>
    <w:p w:rsidR="00F624AE" w:rsidRDefault="00F624AE" w:rsidP="00C76018">
      <w:pPr>
        <w:spacing w:after="50"/>
        <w:rPr>
          <w:rFonts w:eastAsia="ＭＳ 明朝"/>
          <w:b/>
          <w:sz w:val="22"/>
        </w:rPr>
      </w:pPr>
    </w:p>
    <w:p w:rsidR="00DE580C" w:rsidRDefault="00A951FF" w:rsidP="00C76018">
      <w:pPr>
        <w:spacing w:after="50"/>
        <w:rPr>
          <w:rFonts w:eastAsia="ＭＳ 明朝"/>
          <w:sz w:val="22"/>
        </w:rPr>
      </w:pPr>
      <w:r>
        <w:rPr>
          <w:rFonts w:eastAsia="ＭＳ 明朝" w:hint="eastAsia"/>
          <w:sz w:val="22"/>
        </w:rPr>
        <w:t>If we keep the agreed exception for SS/PBCH monitoring outside</w:t>
      </w:r>
      <w:r w:rsidR="00071E73">
        <w:rPr>
          <w:rFonts w:eastAsia="ＭＳ 明朝" w:hint="eastAsia"/>
          <w:sz w:val="22"/>
        </w:rPr>
        <w:t xml:space="preserve"> initial active DL BWP, there may be</w:t>
      </w:r>
      <w:r>
        <w:rPr>
          <w:rFonts w:eastAsia="ＭＳ 明朝" w:hint="eastAsia"/>
          <w:sz w:val="22"/>
        </w:rPr>
        <w:t xml:space="preserve"> no</w:t>
      </w:r>
      <w:r w:rsidR="00071E73">
        <w:rPr>
          <w:rFonts w:eastAsia="ＭＳ 明朝" w:hint="eastAsia"/>
          <w:sz w:val="22"/>
        </w:rPr>
        <w:t xml:space="preserve"> technical reason to not allow other exceptions where UE is expected to be able to measure the SS/PBCH block outside the active DL BWP under a certain condition e.g., as long as total aggregated BW including SS/PBCH block and active DL BWP does not exceed UE maximum channel bandwidth. </w:t>
      </w:r>
    </w:p>
    <w:p w:rsidR="00071E73" w:rsidRPr="00A951FF" w:rsidRDefault="00071E73" w:rsidP="00C76018">
      <w:pPr>
        <w:spacing w:after="50"/>
        <w:rPr>
          <w:rFonts w:eastAsia="ＭＳ 明朝"/>
          <w:sz w:val="22"/>
        </w:rPr>
      </w:pPr>
      <w:r>
        <w:rPr>
          <w:rFonts w:eastAsia="ＭＳ 明朝" w:hint="eastAsia"/>
          <w:sz w:val="22"/>
        </w:rPr>
        <w:t xml:space="preserve">However, allowing other exceptions would deteriorate the basic principle of BWP and will cause a complexity in UE implementation and specifications. Therefore, to respect the basic principle of BWP and to achieve a consistency, </w:t>
      </w:r>
      <w:r w:rsidR="00D55348">
        <w:rPr>
          <w:rFonts w:eastAsia="ＭＳ 明朝" w:hint="eastAsia"/>
          <w:sz w:val="22"/>
        </w:rPr>
        <w:t xml:space="preserve">we propose to change the </w:t>
      </w:r>
      <w:r w:rsidR="00D55348">
        <w:rPr>
          <w:rFonts w:eastAsia="ＭＳ 明朝"/>
          <w:sz w:val="22"/>
        </w:rPr>
        <w:t>definition</w:t>
      </w:r>
      <w:r w:rsidR="00D55348">
        <w:rPr>
          <w:rFonts w:eastAsia="ＭＳ 明朝" w:hint="eastAsia"/>
          <w:sz w:val="22"/>
        </w:rPr>
        <w:t xml:space="preserve"> of initial active DL BWP so that it contains both CORESET#0 and SS/PBCH block associated to the initial DL BWP.</w:t>
      </w:r>
      <w:r w:rsidR="00C76018">
        <w:rPr>
          <w:rFonts w:eastAsia="ＭＳ 明朝" w:hint="eastAsia"/>
          <w:sz w:val="22"/>
        </w:rPr>
        <w:t xml:space="preserve"> Compared with the last meeting agreements, the additional impact of this proposal would just be on DCI size for SIB1 scheduling.</w:t>
      </w:r>
    </w:p>
    <w:p w:rsidR="00D55348" w:rsidRDefault="00D55348" w:rsidP="00C76018">
      <w:pPr>
        <w:spacing w:afterLines="50" w:after="120"/>
        <w:jc w:val="both"/>
        <w:rPr>
          <w:rFonts w:eastAsia="游明朝"/>
          <w:b/>
          <w:sz w:val="22"/>
          <w:szCs w:val="22"/>
          <w:lang w:val="en-US"/>
        </w:rPr>
      </w:pPr>
      <w:r w:rsidRPr="001A2879">
        <w:rPr>
          <w:rFonts w:eastAsia="游明朝" w:hint="eastAsia"/>
          <w:b/>
          <w:sz w:val="22"/>
          <w:szCs w:val="22"/>
          <w:u w:val="single"/>
          <w:lang w:val="en-US"/>
        </w:rPr>
        <w:t xml:space="preserve">Proposal </w:t>
      </w:r>
      <w:r>
        <w:rPr>
          <w:rFonts w:eastAsia="游明朝" w:hint="eastAsia"/>
          <w:b/>
          <w:sz w:val="22"/>
          <w:szCs w:val="22"/>
          <w:u w:val="single"/>
          <w:lang w:val="en-US"/>
        </w:rPr>
        <w:t>4</w:t>
      </w:r>
      <w:r w:rsidRPr="001A2879">
        <w:rPr>
          <w:rFonts w:eastAsia="游明朝" w:hint="eastAsia"/>
          <w:b/>
          <w:sz w:val="22"/>
          <w:szCs w:val="22"/>
          <w:lang w:val="en-US"/>
        </w:rPr>
        <w:t xml:space="preserve">: </w:t>
      </w:r>
      <w:r>
        <w:rPr>
          <w:rFonts w:eastAsia="游明朝" w:hint="eastAsia"/>
          <w:b/>
          <w:sz w:val="22"/>
          <w:szCs w:val="22"/>
          <w:lang w:val="en-US"/>
        </w:rPr>
        <w:t>Definition of initial active DL BWP is updated so that the initial active DL BWP covers both CORESET#0 and SS/PBCH block associated to the initial active DL BWP.</w:t>
      </w:r>
    </w:p>
    <w:p w:rsidR="00D55348" w:rsidRPr="00110069" w:rsidRDefault="00D55348" w:rsidP="00C76018">
      <w:pPr>
        <w:pStyle w:val="afc"/>
        <w:numPr>
          <w:ilvl w:val="0"/>
          <w:numId w:val="24"/>
        </w:numPr>
        <w:spacing w:afterLines="50" w:after="120"/>
        <w:ind w:leftChars="0"/>
        <w:jc w:val="both"/>
        <w:rPr>
          <w:rFonts w:eastAsia="游明朝"/>
          <w:b/>
          <w:sz w:val="22"/>
          <w:szCs w:val="22"/>
        </w:rPr>
      </w:pPr>
      <w:r>
        <w:rPr>
          <w:rFonts w:eastAsia="游明朝" w:hint="eastAsia"/>
          <w:b/>
          <w:sz w:val="22"/>
          <w:szCs w:val="22"/>
        </w:rPr>
        <w:t>Send reply LS to RAN2 to inform RAN1 agreements and corresponding RAN1 spec update.</w:t>
      </w:r>
      <w:bookmarkStart w:id="139" w:name="_GoBack"/>
      <w:bookmarkEnd w:id="139"/>
    </w:p>
    <w:p w:rsidR="00D55348" w:rsidRPr="00D55348" w:rsidRDefault="00D55348" w:rsidP="00C76018">
      <w:pPr>
        <w:spacing w:afterLines="50" w:after="120"/>
        <w:jc w:val="both"/>
        <w:rPr>
          <w:rFonts w:eastAsia="游明朝"/>
          <w:b/>
          <w:sz w:val="22"/>
          <w:szCs w:val="22"/>
        </w:rPr>
      </w:pPr>
      <w:r w:rsidRPr="00D55348">
        <w:rPr>
          <w:rFonts w:eastAsia="游明朝" w:hint="eastAsia"/>
          <w:b/>
          <w:sz w:val="22"/>
          <w:szCs w:val="22"/>
          <w:u w:val="single"/>
        </w:rPr>
        <w:t xml:space="preserve">Proposal </w:t>
      </w:r>
      <w:r>
        <w:rPr>
          <w:rFonts w:eastAsia="游明朝" w:hint="eastAsia"/>
          <w:b/>
          <w:sz w:val="22"/>
          <w:szCs w:val="22"/>
          <w:u w:val="single"/>
        </w:rPr>
        <w:t>5</w:t>
      </w:r>
      <w:r w:rsidRPr="00D55348">
        <w:rPr>
          <w:rFonts w:eastAsia="游明朝" w:hint="eastAsia"/>
          <w:b/>
          <w:sz w:val="22"/>
          <w:szCs w:val="22"/>
        </w:rPr>
        <w:t xml:space="preserve">: Following text proposal is applied to Section </w:t>
      </w:r>
      <w:r w:rsidR="00693D39">
        <w:rPr>
          <w:rFonts w:eastAsia="游明朝" w:hint="eastAsia"/>
          <w:b/>
          <w:sz w:val="22"/>
          <w:szCs w:val="22"/>
        </w:rPr>
        <w:t>12</w:t>
      </w:r>
      <w:r w:rsidRPr="00D55348">
        <w:rPr>
          <w:rFonts w:eastAsia="游明朝" w:hint="eastAsia"/>
          <w:b/>
          <w:sz w:val="22"/>
          <w:szCs w:val="22"/>
        </w:rPr>
        <w:t xml:space="preserve"> in TS38.213.</w:t>
      </w:r>
    </w:p>
    <w:tbl>
      <w:tblPr>
        <w:tblStyle w:val="afa"/>
        <w:tblW w:w="0" w:type="auto"/>
        <w:tblLook w:val="04A0" w:firstRow="1" w:lastRow="0" w:firstColumn="1" w:lastColumn="0" w:noHBand="0" w:noVBand="1"/>
      </w:tblPr>
      <w:tblGrid>
        <w:gridCol w:w="10170"/>
      </w:tblGrid>
      <w:tr w:rsidR="00D55348" w:rsidTr="00D55348">
        <w:tc>
          <w:tcPr>
            <w:tcW w:w="10170" w:type="dxa"/>
          </w:tcPr>
          <w:p w:rsidR="00D55348" w:rsidRPr="00D55348" w:rsidRDefault="00D55348" w:rsidP="00D55348">
            <w:pPr>
              <w:keepNext/>
              <w:keepLines/>
              <w:pBdr>
                <w:top w:val="single" w:sz="12" w:space="3" w:color="auto"/>
              </w:pBdr>
              <w:tabs>
                <w:tab w:val="left" w:pos="1134"/>
              </w:tabs>
              <w:spacing w:before="240"/>
              <w:ind w:left="1134" w:hanging="1134"/>
              <w:outlineLvl w:val="0"/>
              <w:rPr>
                <w:rFonts w:ascii="Arial" w:eastAsia="游明朝" w:hAnsi="Arial"/>
                <w:sz w:val="36"/>
                <w:lang w:eastAsia="en-US"/>
              </w:rPr>
            </w:pPr>
            <w:bookmarkStart w:id="140" w:name="_Ref496621482"/>
            <w:bookmarkStart w:id="141" w:name="_Toc517265080"/>
            <w:r w:rsidRPr="00D55348">
              <w:rPr>
                <w:rFonts w:ascii="Arial" w:eastAsia="游明朝" w:hAnsi="Arial"/>
                <w:sz w:val="36"/>
                <w:lang w:eastAsia="en-US"/>
              </w:rPr>
              <w:lastRenderedPageBreak/>
              <w:t>12</w:t>
            </w:r>
            <w:r w:rsidRPr="00D55348">
              <w:rPr>
                <w:rFonts w:ascii="Arial" w:eastAsia="游明朝" w:hAnsi="Arial" w:hint="eastAsia"/>
                <w:sz w:val="36"/>
                <w:lang w:eastAsia="en-US"/>
              </w:rPr>
              <w:tab/>
            </w:r>
            <w:r w:rsidRPr="00D55348">
              <w:rPr>
                <w:rFonts w:ascii="Arial" w:eastAsia="游明朝" w:hAnsi="Arial"/>
                <w:sz w:val="36"/>
                <w:lang w:eastAsia="en-US"/>
              </w:rPr>
              <w:t>Bandwidth part operation</w:t>
            </w:r>
            <w:bookmarkEnd w:id="140"/>
            <w:bookmarkEnd w:id="141"/>
            <w:r w:rsidRPr="00D55348">
              <w:rPr>
                <w:rFonts w:ascii="Arial" w:eastAsia="游明朝" w:hAnsi="Arial"/>
                <w:sz w:val="36"/>
                <w:lang w:eastAsia="en-US"/>
              </w:rPr>
              <w:t xml:space="preserve"> </w:t>
            </w:r>
          </w:p>
          <w:p w:rsidR="00D55348" w:rsidRPr="00D55348" w:rsidRDefault="00D55348" w:rsidP="00D55348">
            <w:pPr>
              <w:spacing w:afterLines="50" w:after="120"/>
              <w:jc w:val="both"/>
              <w:rPr>
                <w:rFonts w:eastAsia="游明朝"/>
                <w:sz w:val="22"/>
                <w:szCs w:val="22"/>
              </w:rPr>
            </w:pPr>
            <w:r w:rsidRPr="00D55348">
              <w:rPr>
                <w:rFonts w:eastAsia="游明朝" w:hint="eastAsia"/>
                <w:sz w:val="22"/>
                <w:szCs w:val="22"/>
              </w:rPr>
              <w:t>~</w:t>
            </w:r>
          </w:p>
          <w:p w:rsidR="000927B2" w:rsidRPr="000927B2" w:rsidRDefault="000927B2" w:rsidP="000927B2">
            <w:pPr>
              <w:rPr>
                <w:rFonts w:eastAsia="ＭＳ 明朝"/>
                <w:sz w:val="22"/>
                <w:lang w:eastAsia="en-US"/>
              </w:rPr>
            </w:pPr>
            <w:r w:rsidRPr="000927B2">
              <w:rPr>
                <w:rFonts w:eastAsia="游明朝"/>
                <w:sz w:val="22"/>
              </w:rPr>
              <w:t>An initial active DL BWP is defined by a location and number of contiguous PRBs</w:t>
            </w:r>
            <w:r w:rsidR="00553184">
              <w:rPr>
                <w:rFonts w:eastAsia="游明朝" w:hint="eastAsia"/>
                <w:color w:val="FF0000"/>
                <w:sz w:val="22"/>
                <w:u w:val="single"/>
              </w:rPr>
              <w:t xml:space="preserve"> </w:t>
            </w:r>
            <w:r w:rsidR="00553184" w:rsidRPr="00553184">
              <w:rPr>
                <w:rFonts w:eastAsia="游明朝"/>
                <w:color w:val="FF0000"/>
                <w:sz w:val="22"/>
                <w:u w:val="single"/>
              </w:rPr>
              <w:t>starting at lowest PRB among PRBs of SS/PBCH block and PRBs of the control resource set for Type0-PDCCH common search space and ending at highest PRB among PRBs of SS/PBCH block and PRBs of the control resource set for Type0-PDCCH common search space</w:t>
            </w:r>
            <w:r w:rsidRPr="000927B2">
              <w:rPr>
                <w:rFonts w:eastAsia="游明朝"/>
                <w:sz w:val="22"/>
              </w:rPr>
              <w:t>, a subcarrier spacing</w:t>
            </w:r>
            <w:r w:rsidR="00553184">
              <w:rPr>
                <w:rFonts w:eastAsia="游明朝" w:hint="eastAsia"/>
                <w:color w:val="FF0000"/>
                <w:sz w:val="22"/>
                <w:u w:val="single"/>
              </w:rPr>
              <w:t xml:space="preserve"> </w:t>
            </w:r>
            <w:r w:rsidR="00553184" w:rsidRPr="00553184">
              <w:rPr>
                <w:rFonts w:eastAsia="游明朝"/>
                <w:color w:val="FF0000"/>
                <w:sz w:val="22"/>
                <w:u w:val="single"/>
              </w:rPr>
              <w:t>for the control resource set for Type0-PDCCH common search space</w:t>
            </w:r>
            <w:r w:rsidRPr="000927B2">
              <w:rPr>
                <w:rFonts w:eastAsia="游明朝"/>
                <w:sz w:val="22"/>
              </w:rPr>
              <w:t>, and a cyclic prefix</w:t>
            </w:r>
            <w:r w:rsidRPr="00553184">
              <w:rPr>
                <w:rFonts w:eastAsia="游明朝"/>
                <w:strike/>
                <w:color w:val="FF0000"/>
                <w:sz w:val="22"/>
              </w:rPr>
              <w:t>,</w:t>
            </w:r>
            <w:r w:rsidRPr="000927B2">
              <w:rPr>
                <w:rFonts w:eastAsia="游明朝"/>
                <w:sz w:val="22"/>
              </w:rPr>
              <w:t xml:space="preserve"> for the control resource set for Type0-PDCCH common search space. For operation on the primary cell or on a secondary cell, a UE is</w:t>
            </w:r>
            <w:r w:rsidRPr="000927B2" w:rsidDel="00E015D5">
              <w:rPr>
                <w:rFonts w:eastAsia="ＭＳ 明朝"/>
                <w:sz w:val="22"/>
                <w:lang w:eastAsia="en-US"/>
              </w:rPr>
              <w:t xml:space="preserve"> </w:t>
            </w:r>
            <w:r w:rsidRPr="000927B2">
              <w:rPr>
                <w:rFonts w:eastAsia="ＭＳ 明朝"/>
                <w:sz w:val="22"/>
                <w:lang w:eastAsia="en-US"/>
              </w:rPr>
              <w:t xml:space="preserve">provided </w:t>
            </w:r>
            <w:r w:rsidRPr="000927B2">
              <w:rPr>
                <w:rFonts w:eastAsia="游明朝"/>
                <w:sz w:val="22"/>
                <w:lang w:eastAsia="en-US"/>
              </w:rPr>
              <w:t xml:space="preserve">an initial active UL BWP by higher layer parameter </w:t>
            </w:r>
            <w:proofErr w:type="spellStart"/>
            <w:r w:rsidRPr="000927B2">
              <w:rPr>
                <w:rFonts w:eastAsia="游明朝"/>
                <w:i/>
                <w:sz w:val="22"/>
                <w:lang w:eastAsia="en-US"/>
              </w:rPr>
              <w:t>initialuplinkBWP</w:t>
            </w:r>
            <w:proofErr w:type="spellEnd"/>
            <w:r w:rsidRPr="000927B2">
              <w:rPr>
                <w:rFonts w:eastAsia="游明朝"/>
                <w:sz w:val="22"/>
                <w:lang w:eastAsia="en-US"/>
              </w:rPr>
              <w:t>.</w:t>
            </w:r>
            <w:r w:rsidRPr="000927B2">
              <w:rPr>
                <w:rFonts w:eastAsia="ＭＳ 明朝"/>
                <w:sz w:val="22"/>
                <w:lang w:eastAsia="en-US"/>
              </w:rPr>
              <w:t xml:space="preserve"> </w:t>
            </w:r>
            <w:r w:rsidRPr="000927B2">
              <w:rPr>
                <w:rFonts w:eastAsia="游明朝"/>
                <w:sz w:val="22"/>
                <w:lang w:eastAsia="en-US"/>
              </w:rPr>
              <w:t>If the UE is configured with a supplementary carrier</w:t>
            </w:r>
            <w:r w:rsidRPr="000927B2">
              <w:rPr>
                <w:rFonts w:eastAsia="ＭＳ 明朝"/>
                <w:sz w:val="22"/>
                <w:lang w:eastAsia="en-US"/>
              </w:rPr>
              <w:t>, the UE can be provided an initial UL BWP on the supplementary carrier</w:t>
            </w:r>
            <w:r w:rsidRPr="000927B2">
              <w:rPr>
                <w:rFonts w:eastAsia="游明朝"/>
                <w:sz w:val="22"/>
                <w:lang w:eastAsia="zh-CN"/>
              </w:rPr>
              <w:t xml:space="preserve"> by higher layer parameter </w:t>
            </w:r>
            <w:proofErr w:type="spellStart"/>
            <w:r w:rsidRPr="000927B2">
              <w:rPr>
                <w:rFonts w:eastAsia="游明朝"/>
                <w:i/>
                <w:iCs/>
                <w:sz w:val="22"/>
                <w:lang w:eastAsia="zh-CN"/>
              </w:rPr>
              <w:t>initialUplinkBWP</w:t>
            </w:r>
            <w:proofErr w:type="spellEnd"/>
            <w:r w:rsidRPr="000927B2">
              <w:rPr>
                <w:rFonts w:eastAsia="游明朝"/>
                <w:sz w:val="22"/>
                <w:lang w:eastAsia="zh-CN"/>
              </w:rPr>
              <w:t xml:space="preserve"> in </w:t>
            </w:r>
            <w:proofErr w:type="spellStart"/>
            <w:r w:rsidRPr="000927B2">
              <w:rPr>
                <w:rFonts w:eastAsia="游明朝"/>
                <w:i/>
                <w:iCs/>
                <w:sz w:val="22"/>
                <w:lang w:eastAsia="zh-CN"/>
              </w:rPr>
              <w:t>supplementaryUplink</w:t>
            </w:r>
            <w:proofErr w:type="spellEnd"/>
            <w:r w:rsidRPr="000927B2">
              <w:rPr>
                <w:rFonts w:eastAsia="ＭＳ 明朝"/>
                <w:sz w:val="22"/>
                <w:lang w:eastAsia="en-US"/>
              </w:rPr>
              <w:t>.</w:t>
            </w:r>
          </w:p>
          <w:p w:rsidR="00D55348" w:rsidRDefault="00D55348" w:rsidP="00BF2FC9">
            <w:pPr>
              <w:spacing w:afterLines="50" w:after="120"/>
              <w:jc w:val="both"/>
              <w:rPr>
                <w:rFonts w:eastAsia="游明朝"/>
                <w:sz w:val="22"/>
                <w:szCs w:val="22"/>
              </w:rPr>
            </w:pPr>
            <w:r w:rsidRPr="00D55348">
              <w:rPr>
                <w:rFonts w:eastAsia="游明朝" w:hint="eastAsia"/>
                <w:sz w:val="22"/>
                <w:szCs w:val="22"/>
              </w:rPr>
              <w:t>~</w:t>
            </w:r>
          </w:p>
        </w:tc>
      </w:tr>
    </w:tbl>
    <w:p w:rsidR="00DE580C" w:rsidRPr="00D55348" w:rsidRDefault="00DE580C" w:rsidP="00AE70FC">
      <w:pPr>
        <w:rPr>
          <w:rFonts w:eastAsia="ＭＳ 明朝"/>
          <w:b/>
          <w:sz w:val="22"/>
          <w:lang w:val="en-US"/>
        </w:rPr>
      </w:pPr>
    </w:p>
    <w:p w:rsidR="00D73EDF" w:rsidRDefault="00D73EDF" w:rsidP="00AE70FC">
      <w:pPr>
        <w:rPr>
          <w:rFonts w:eastAsia="ＭＳ 明朝"/>
          <w:b/>
          <w:sz w:val="22"/>
          <w:lang w:val="en-US"/>
        </w:rPr>
      </w:pPr>
    </w:p>
    <w:p w:rsidR="00B31B30" w:rsidRPr="00B31B30" w:rsidRDefault="00B31B30" w:rsidP="00B31B30">
      <w:pPr>
        <w:pStyle w:val="2"/>
        <w:numPr>
          <w:ilvl w:val="1"/>
          <w:numId w:val="12"/>
        </w:numPr>
        <w:spacing w:after="240" w:line="240" w:lineRule="auto"/>
        <w:rPr>
          <w:b/>
          <w:lang w:val="en-US"/>
        </w:rPr>
      </w:pPr>
      <w:r w:rsidRPr="00B31B30">
        <w:rPr>
          <w:b/>
          <w:lang w:val="en-US"/>
        </w:rPr>
        <w:t>Whether SI broadcast and/or paging reception in a “non-overlapping” active DL BWP</w:t>
      </w:r>
    </w:p>
    <w:p w:rsidR="00B31B30" w:rsidRDefault="00B31B30" w:rsidP="00B31B30">
      <w:pPr>
        <w:spacing w:afterLines="50" w:after="120"/>
        <w:jc w:val="both"/>
        <w:rPr>
          <w:rFonts w:eastAsiaTheme="minorEastAsia"/>
          <w:sz w:val="22"/>
          <w:lang w:val="en-US"/>
        </w:rPr>
      </w:pPr>
      <w:r>
        <w:rPr>
          <w:rFonts w:eastAsiaTheme="minorEastAsia" w:hint="eastAsia"/>
          <w:sz w:val="22"/>
          <w:lang w:val="en-US"/>
        </w:rPr>
        <w:t>In the RAN2 LS [3], following issue and questions are also described.</w:t>
      </w:r>
    </w:p>
    <w:tbl>
      <w:tblPr>
        <w:tblStyle w:val="afa"/>
        <w:tblW w:w="0" w:type="auto"/>
        <w:tblLook w:val="04A0" w:firstRow="1" w:lastRow="0" w:firstColumn="1" w:lastColumn="0" w:noHBand="0" w:noVBand="1"/>
      </w:tblPr>
      <w:tblGrid>
        <w:gridCol w:w="10170"/>
      </w:tblGrid>
      <w:tr w:rsidR="00B31B30" w:rsidRPr="004E41A6" w:rsidTr="00757300">
        <w:tc>
          <w:tcPr>
            <w:tcW w:w="10170" w:type="dxa"/>
          </w:tcPr>
          <w:p w:rsidR="00B31B30" w:rsidRPr="004E41A6" w:rsidRDefault="00B31B30" w:rsidP="00757300">
            <w:pPr>
              <w:snapToGrid w:val="0"/>
              <w:spacing w:afterLines="50" w:after="120"/>
              <w:rPr>
                <w:bCs/>
                <w:sz w:val="22"/>
                <w:lang w:eastAsia="zh-CN"/>
              </w:rPr>
            </w:pPr>
            <w:r w:rsidRPr="004E41A6">
              <w:rPr>
                <w:b/>
                <w:bCs/>
                <w:sz w:val="22"/>
                <w:lang w:eastAsia="zh-CN"/>
              </w:rPr>
              <w:t xml:space="preserve">Issue #2: </w:t>
            </w:r>
            <w:r w:rsidRPr="004E41A6">
              <w:rPr>
                <w:bCs/>
                <w:sz w:val="22"/>
                <w:lang w:eastAsia="zh-CN"/>
              </w:rPr>
              <w:t xml:space="preserve">For an active DL BWP that overlaps with neither the initial DL BWP nor with the SS/PBCH block associated to the initial DL BWP (from now on: "non-overlapping" active DL BWP), </w:t>
            </w:r>
            <w:r w:rsidRPr="00E35529">
              <w:rPr>
                <w:b/>
                <w:bCs/>
                <w:sz w:val="22"/>
                <w:u w:val="single"/>
                <w:lang w:eastAsia="zh-CN"/>
              </w:rPr>
              <w:t>RAN2 understands that additional CORESET/search space(s) need to be configured in the active DL BWP to provide SI broadcast and paging to a connected UE</w:t>
            </w:r>
            <w:r w:rsidRPr="00312641">
              <w:rPr>
                <w:bCs/>
                <w:sz w:val="22"/>
                <w:lang w:eastAsia="zh-CN"/>
              </w:rPr>
              <w:t>.</w:t>
            </w:r>
            <w:r w:rsidRPr="004E41A6">
              <w:rPr>
                <w:bCs/>
                <w:sz w:val="22"/>
                <w:lang w:eastAsia="zh-CN"/>
              </w:rPr>
              <w:t xml:space="preserve"> </w:t>
            </w:r>
            <w:r w:rsidRPr="00E35529">
              <w:rPr>
                <w:b/>
                <w:bCs/>
                <w:sz w:val="22"/>
                <w:u w:val="single"/>
                <w:lang w:eastAsia="zh-CN"/>
              </w:rPr>
              <w:t>What is not clear is whether an SS/PBCH block necessarily needs to be associated to the additional CORESET/search space(s) and, specifically, if a UE needs to monitor such SS/PBCH block</w:t>
            </w:r>
            <w:r w:rsidRPr="004E41A6">
              <w:rPr>
                <w:bCs/>
                <w:sz w:val="22"/>
                <w:lang w:eastAsia="zh-CN"/>
              </w:rPr>
              <w:t>.</w:t>
            </w:r>
          </w:p>
          <w:p w:rsidR="00B31B30" w:rsidRPr="004E41A6" w:rsidRDefault="00B31B30" w:rsidP="00757300">
            <w:pPr>
              <w:snapToGrid w:val="0"/>
              <w:spacing w:afterLines="50" w:after="120"/>
              <w:rPr>
                <w:bCs/>
                <w:sz w:val="22"/>
                <w:lang w:eastAsia="zh-CN"/>
              </w:rPr>
            </w:pPr>
            <w:r w:rsidRPr="004E41A6">
              <w:rPr>
                <w:bCs/>
                <w:sz w:val="22"/>
                <w:lang w:eastAsia="zh-CN"/>
              </w:rPr>
              <w:t xml:space="preserve">Note that, at least for Rel-15, RAN2 has agreed that - for all purposes apart from RRM measurements - a UE will only be configured with a single SS/PBCH block, i.e. the one associated to the initial DL BWP. So RAN2 discussed whether, in a "non-overlapping" active DL BWP, broadcast transmission of SI/paging could be spatially </w:t>
            </w:r>
            <w:proofErr w:type="spellStart"/>
            <w:r w:rsidRPr="004E41A6">
              <w:rPr>
                <w:bCs/>
                <w:sz w:val="22"/>
                <w:lang w:eastAsia="zh-CN"/>
              </w:rPr>
              <w:t>QCL'ed</w:t>
            </w:r>
            <w:proofErr w:type="spellEnd"/>
            <w:r w:rsidRPr="004E41A6">
              <w:rPr>
                <w:bCs/>
                <w:sz w:val="22"/>
                <w:lang w:eastAsia="zh-CN"/>
              </w:rPr>
              <w:t xml:space="preserve"> with the SS/PBCH block associated to the initial DL BWP and if the UE could monitor such SS/PBCH block for this purpose. In fact, based on previous agreements, RAN2 assumes that, in a "non-overlapping" active DL BWP, a UE will be required to monitor the SS/PBCH block associated to the initial DL BWP only for RRM measurements (potentially using gaps), but not for BM, BFD, RLM (with the possible exception of the scenario covered by Issue#1, for which RAN2 is seeking answer). Whether the UE could monitor such SS/PBCH block also for receiving SI broadcast and paging is unclear. </w:t>
            </w:r>
          </w:p>
          <w:p w:rsidR="00B31B30" w:rsidRPr="004E41A6" w:rsidRDefault="00B31B30" w:rsidP="00757300">
            <w:pPr>
              <w:snapToGrid w:val="0"/>
              <w:spacing w:afterLines="50" w:after="120"/>
              <w:rPr>
                <w:bCs/>
                <w:sz w:val="22"/>
                <w:lang w:eastAsia="zh-CN"/>
              </w:rPr>
            </w:pPr>
            <w:r w:rsidRPr="004E41A6">
              <w:rPr>
                <w:b/>
                <w:bCs/>
                <w:sz w:val="22"/>
                <w:lang w:eastAsia="zh-CN"/>
              </w:rPr>
              <w:t xml:space="preserve">Question #2a: </w:t>
            </w:r>
            <w:r w:rsidRPr="004E41A6">
              <w:rPr>
                <w:bCs/>
                <w:sz w:val="22"/>
                <w:lang w:eastAsia="zh-CN"/>
              </w:rPr>
              <w:t xml:space="preserve">In a "non-overlapping" active DL BWP, does a UE necessarily need to monitor an SS/PBCH block associated to the additional CORESET/search space to be able to receive </w:t>
            </w:r>
            <w:r w:rsidRPr="004E41A6">
              <w:rPr>
                <w:bCs/>
                <w:sz w:val="22"/>
                <w:u w:val="single"/>
                <w:lang w:eastAsia="zh-CN"/>
              </w:rPr>
              <w:t>SI broadcast</w:t>
            </w:r>
            <w:r w:rsidRPr="004E41A6">
              <w:rPr>
                <w:bCs/>
                <w:sz w:val="22"/>
                <w:lang w:eastAsia="zh-CN"/>
              </w:rPr>
              <w:t>? If yes, could this be the SS/PBCH block associated to the initial DL BWP? And under which conditions, if any, could the UE monitor it for this purpose?</w:t>
            </w:r>
          </w:p>
          <w:p w:rsidR="00B31B30" w:rsidRPr="004E41A6" w:rsidRDefault="00B31B30" w:rsidP="00757300">
            <w:pPr>
              <w:snapToGrid w:val="0"/>
              <w:spacing w:afterLines="50" w:after="120"/>
              <w:rPr>
                <w:bCs/>
                <w:sz w:val="22"/>
                <w:lang w:eastAsia="zh-CN"/>
              </w:rPr>
            </w:pPr>
            <w:r w:rsidRPr="004E41A6">
              <w:rPr>
                <w:b/>
                <w:bCs/>
                <w:sz w:val="22"/>
                <w:lang w:eastAsia="zh-CN"/>
              </w:rPr>
              <w:t xml:space="preserve">Question #2b: </w:t>
            </w:r>
            <w:r w:rsidRPr="004E41A6">
              <w:rPr>
                <w:bCs/>
                <w:sz w:val="22"/>
                <w:lang w:eastAsia="zh-CN"/>
              </w:rPr>
              <w:t xml:space="preserve">In a "non-overlapping" active DL BWP, does a UE necessarily need to monitor an SS/PBCH block associated to the additional CORESET/search space to be able to receive </w:t>
            </w:r>
            <w:r w:rsidRPr="004E41A6">
              <w:rPr>
                <w:bCs/>
                <w:sz w:val="22"/>
                <w:u w:val="single"/>
                <w:lang w:eastAsia="zh-CN"/>
              </w:rPr>
              <w:t>paging</w:t>
            </w:r>
            <w:r w:rsidRPr="004E41A6">
              <w:rPr>
                <w:bCs/>
                <w:sz w:val="22"/>
                <w:lang w:eastAsia="zh-CN"/>
              </w:rPr>
              <w:t>? If yes, could this be the SS/PBCH block associated to the initial DL BWP? And under which conditions, if any, could the UE monitor it for this purpose?</w:t>
            </w:r>
          </w:p>
          <w:p w:rsidR="00B31B30" w:rsidRPr="004E41A6" w:rsidRDefault="00B31B30" w:rsidP="00757300">
            <w:pPr>
              <w:snapToGrid w:val="0"/>
              <w:spacing w:afterLines="50" w:after="120"/>
              <w:rPr>
                <w:bCs/>
                <w:sz w:val="22"/>
                <w:lang w:eastAsia="zh-CN"/>
              </w:rPr>
            </w:pPr>
            <w:r w:rsidRPr="004E41A6">
              <w:rPr>
                <w:bCs/>
                <w:sz w:val="22"/>
                <w:lang w:eastAsia="zh-CN"/>
              </w:rPr>
              <w:t>Based on the answers to Questions #2a and #2b RAN2 will decide if and how to provide signalling support in Rel-15 to allow SI broadcast and paging in a "non-overlapping" active DL BWP.</w:t>
            </w:r>
          </w:p>
        </w:tc>
      </w:tr>
    </w:tbl>
    <w:p w:rsidR="00B31B30" w:rsidRDefault="00B31B30" w:rsidP="00B31B30">
      <w:pPr>
        <w:spacing w:afterLines="50" w:after="120"/>
        <w:jc w:val="both"/>
        <w:rPr>
          <w:rFonts w:eastAsiaTheme="minorEastAsia"/>
          <w:sz w:val="22"/>
          <w:lang w:val="en-US"/>
        </w:rPr>
      </w:pPr>
    </w:p>
    <w:p w:rsidR="00B31B30" w:rsidRDefault="00C76018" w:rsidP="00B31B30">
      <w:pPr>
        <w:spacing w:afterLines="50" w:after="120"/>
        <w:jc w:val="both"/>
        <w:rPr>
          <w:rFonts w:eastAsiaTheme="minorEastAsia"/>
          <w:sz w:val="22"/>
          <w:lang w:val="en-US"/>
        </w:rPr>
      </w:pPr>
      <w:r>
        <w:rPr>
          <w:rFonts w:eastAsiaTheme="minorEastAsia" w:hint="eastAsia"/>
          <w:sz w:val="22"/>
          <w:lang w:val="en-US"/>
        </w:rPr>
        <w:t>According to the basic principle of BWP as argued in section 3.2</w:t>
      </w:r>
      <w:r w:rsidR="00B31B30">
        <w:rPr>
          <w:rFonts w:eastAsiaTheme="minorEastAsia"/>
          <w:sz w:val="22"/>
          <w:lang w:val="en-US"/>
        </w:rPr>
        <w:t xml:space="preserve">, for UE-dedicatedly configured DL BWP, SSB or CSI-RS should be inside of the DL BWP and should be the QCL source of the CORESET associated with the common search spaces. So, the answer to the Questions #2a and #2b are No. </w:t>
      </w:r>
    </w:p>
    <w:p w:rsidR="00B31B30" w:rsidRDefault="00B31B30" w:rsidP="00B31B30">
      <w:pPr>
        <w:spacing w:afterLines="50" w:after="120"/>
        <w:jc w:val="both"/>
        <w:rPr>
          <w:rFonts w:eastAsiaTheme="minorEastAsia"/>
          <w:i/>
          <w:sz w:val="22"/>
        </w:rPr>
      </w:pPr>
      <w:r>
        <w:rPr>
          <w:rFonts w:eastAsiaTheme="minorEastAsia"/>
          <w:b/>
          <w:sz w:val="22"/>
          <w:u w:val="single"/>
          <w:lang w:val="en-US"/>
        </w:rPr>
        <w:lastRenderedPageBreak/>
        <w:t xml:space="preserve">Proposal </w:t>
      </w:r>
      <w:r>
        <w:rPr>
          <w:rFonts w:eastAsiaTheme="minorEastAsia" w:hint="eastAsia"/>
          <w:b/>
          <w:sz w:val="22"/>
          <w:u w:val="single"/>
          <w:lang w:val="en-US"/>
        </w:rPr>
        <w:t>6</w:t>
      </w:r>
      <w:r w:rsidRPr="002540B0">
        <w:rPr>
          <w:rFonts w:eastAsiaTheme="minorEastAsia"/>
          <w:b/>
          <w:sz w:val="22"/>
          <w:u w:val="single"/>
          <w:lang w:val="en-US"/>
        </w:rPr>
        <w:t>:</w:t>
      </w:r>
      <w:r w:rsidRPr="00B31B30">
        <w:rPr>
          <w:rFonts w:eastAsiaTheme="minorEastAsia" w:hint="eastAsia"/>
          <w:sz w:val="22"/>
          <w:lang w:val="en-US"/>
        </w:rPr>
        <w:t xml:space="preserve"> </w:t>
      </w:r>
      <w:r w:rsidRPr="00B31B30">
        <w:rPr>
          <w:rFonts w:eastAsiaTheme="minorEastAsia"/>
          <w:b/>
          <w:sz w:val="22"/>
        </w:rPr>
        <w:t>Inform RAN2 that the answers to the Questions #2a and #2b are both No.</w:t>
      </w:r>
    </w:p>
    <w:p w:rsidR="00B31B30" w:rsidRDefault="00B31B30" w:rsidP="00AE70FC">
      <w:pPr>
        <w:rPr>
          <w:rFonts w:eastAsia="ＭＳ 明朝"/>
          <w:b/>
          <w:sz w:val="22"/>
          <w:lang w:val="en-US"/>
        </w:rPr>
      </w:pPr>
    </w:p>
    <w:p w:rsidR="00B31B30" w:rsidRPr="00B31B30" w:rsidRDefault="00B31B30" w:rsidP="00AE70FC">
      <w:pPr>
        <w:rPr>
          <w:rFonts w:eastAsia="ＭＳ 明朝"/>
          <w:b/>
          <w:sz w:val="22"/>
          <w:lang w:val="en-US"/>
        </w:rPr>
      </w:pPr>
    </w:p>
    <w:p w:rsidR="00853CA3" w:rsidRPr="00F624AE" w:rsidRDefault="00853CA3" w:rsidP="00853CA3">
      <w:pPr>
        <w:pStyle w:val="1"/>
        <w:numPr>
          <w:ilvl w:val="0"/>
          <w:numId w:val="6"/>
        </w:numPr>
        <w:spacing w:before="180" w:after="120"/>
        <w:rPr>
          <w:rFonts w:eastAsia="ＭＳ 明朝"/>
          <w:b/>
          <w:bCs/>
          <w:lang w:val="en-US"/>
        </w:rPr>
      </w:pPr>
      <w:r w:rsidRPr="00F624AE">
        <w:rPr>
          <w:rFonts w:eastAsia="ＭＳ 明朝"/>
          <w:b/>
          <w:bCs/>
          <w:szCs w:val="24"/>
          <w:lang w:val="en-US"/>
        </w:rPr>
        <w:t xml:space="preserve">Remaining </w:t>
      </w:r>
      <w:r>
        <w:rPr>
          <w:rFonts w:eastAsia="ＭＳ 明朝"/>
          <w:b/>
          <w:bCs/>
          <w:szCs w:val="24"/>
          <w:lang w:val="en-US"/>
        </w:rPr>
        <w:t xml:space="preserve">issues on </w:t>
      </w:r>
      <w:r>
        <w:rPr>
          <w:rFonts w:eastAsia="ＭＳ 明朝" w:hint="eastAsia"/>
          <w:b/>
          <w:bCs/>
          <w:szCs w:val="24"/>
          <w:lang w:val="en-US"/>
        </w:rPr>
        <w:t>paging design</w:t>
      </w:r>
    </w:p>
    <w:p w:rsidR="00853CA3" w:rsidRPr="00853CA3" w:rsidRDefault="00853CA3" w:rsidP="00853CA3">
      <w:pPr>
        <w:pStyle w:val="afc"/>
        <w:keepNext/>
        <w:numPr>
          <w:ilvl w:val="0"/>
          <w:numId w:val="12"/>
        </w:numPr>
        <w:spacing w:after="240"/>
        <w:ind w:leftChars="0"/>
        <w:outlineLvl w:val="1"/>
        <w:rPr>
          <w:rFonts w:ascii="Arial" w:hAnsi="Arial"/>
          <w:b/>
          <w:vanish/>
          <w:lang w:val="en-US"/>
        </w:rPr>
      </w:pPr>
    </w:p>
    <w:p w:rsidR="00853CA3" w:rsidRPr="00FE43A5" w:rsidRDefault="00853CA3" w:rsidP="00853CA3">
      <w:pPr>
        <w:pStyle w:val="2"/>
        <w:numPr>
          <w:ilvl w:val="1"/>
          <w:numId w:val="12"/>
        </w:numPr>
        <w:spacing w:after="240" w:line="240" w:lineRule="auto"/>
        <w:rPr>
          <w:b/>
          <w:lang w:val="en-US"/>
        </w:rPr>
      </w:pPr>
      <w:r>
        <w:rPr>
          <w:rFonts w:hint="eastAsia"/>
          <w:b/>
          <w:lang w:val="en-US"/>
        </w:rPr>
        <w:t>Search space monitoring for particular SSB beam</w:t>
      </w:r>
    </w:p>
    <w:p w:rsidR="00853CA3" w:rsidRDefault="00853CA3" w:rsidP="00AE70FC">
      <w:pPr>
        <w:rPr>
          <w:rFonts w:eastAsia="ＭＳ 明朝"/>
          <w:sz w:val="22"/>
          <w:lang w:val="en-US"/>
        </w:rPr>
      </w:pPr>
      <w:r>
        <w:rPr>
          <w:rFonts w:eastAsia="ＭＳ 明朝" w:hint="eastAsia"/>
          <w:sz w:val="22"/>
          <w:lang w:val="en-US"/>
        </w:rPr>
        <w:t>RAN2 discussed on PDCCH common search space configuration, and sent LS to RAN1 with their agreements [7]. In the LS, following are described.</w:t>
      </w:r>
    </w:p>
    <w:tbl>
      <w:tblPr>
        <w:tblStyle w:val="afa"/>
        <w:tblW w:w="0" w:type="auto"/>
        <w:tblLook w:val="04A0" w:firstRow="1" w:lastRow="0" w:firstColumn="1" w:lastColumn="0" w:noHBand="0" w:noVBand="1"/>
      </w:tblPr>
      <w:tblGrid>
        <w:gridCol w:w="10170"/>
      </w:tblGrid>
      <w:tr w:rsidR="00853CA3" w:rsidRPr="00853CA3" w:rsidTr="00853CA3">
        <w:tc>
          <w:tcPr>
            <w:tcW w:w="10170" w:type="dxa"/>
          </w:tcPr>
          <w:p w:rsidR="00853CA3" w:rsidRPr="00853CA3" w:rsidRDefault="00853CA3" w:rsidP="00AE70FC">
            <w:pPr>
              <w:rPr>
                <w:rFonts w:eastAsia="ＭＳ 明朝"/>
                <w:sz w:val="22"/>
                <w:lang w:val="en-US"/>
              </w:rPr>
            </w:pPr>
            <w:r w:rsidRPr="00853CA3">
              <w:rPr>
                <w:rFonts w:eastAsia="ＭＳ 明朝"/>
                <w:sz w:val="22"/>
                <w:lang w:val="en-US"/>
              </w:rPr>
              <w:t>~</w:t>
            </w:r>
          </w:p>
          <w:p w:rsidR="00853CA3" w:rsidRPr="00853CA3" w:rsidRDefault="00853CA3" w:rsidP="00853CA3">
            <w:pPr>
              <w:rPr>
                <w:rFonts w:eastAsia="ＭＳ 明朝"/>
                <w:sz w:val="22"/>
              </w:rPr>
            </w:pPr>
            <w:r w:rsidRPr="00853CA3">
              <w:rPr>
                <w:rFonts w:eastAsia="ＭＳ 明朝"/>
                <w:sz w:val="22"/>
              </w:rPr>
              <w:t>3.</w:t>
            </w:r>
            <w:r w:rsidRPr="00853CA3">
              <w:rPr>
                <w:rFonts w:eastAsia="ＭＳ 明朝"/>
                <w:sz w:val="22"/>
              </w:rPr>
              <w:tab/>
              <w:t xml:space="preserve">For other search spaces: </w:t>
            </w:r>
            <w:proofErr w:type="gramStart"/>
            <w:r w:rsidRPr="00853CA3">
              <w:rPr>
                <w:rFonts w:eastAsia="ＭＳ 明朝"/>
                <w:sz w:val="22"/>
              </w:rPr>
              <w:t>Add a "</w:t>
            </w:r>
            <w:proofErr w:type="gramEnd"/>
            <w:r w:rsidRPr="00853CA3">
              <w:rPr>
                <w:rFonts w:eastAsia="ＭＳ 明朝"/>
                <w:sz w:val="22"/>
              </w:rPr>
              <w:t xml:space="preserve">duration" to the </w:t>
            </w:r>
            <w:proofErr w:type="spellStart"/>
            <w:r w:rsidRPr="00853CA3">
              <w:rPr>
                <w:rFonts w:eastAsia="ＭＳ 明朝"/>
                <w:sz w:val="22"/>
              </w:rPr>
              <w:t>SearchSpace</w:t>
            </w:r>
            <w:proofErr w:type="spellEnd"/>
            <w:r w:rsidRPr="00853CA3">
              <w:rPr>
                <w:rFonts w:eastAsia="ＭＳ 明朝"/>
                <w:sz w:val="22"/>
              </w:rPr>
              <w:t xml:space="preserve">. The "duration" defines the number of slots that a </w:t>
            </w:r>
            <w:proofErr w:type="spellStart"/>
            <w:r w:rsidRPr="00853CA3">
              <w:rPr>
                <w:rFonts w:eastAsia="ＭＳ 明朝"/>
                <w:sz w:val="22"/>
              </w:rPr>
              <w:t>SearchSpace</w:t>
            </w:r>
            <w:proofErr w:type="spellEnd"/>
            <w:r w:rsidRPr="00853CA3">
              <w:rPr>
                <w:rFonts w:eastAsia="ＭＳ 明朝"/>
                <w:sz w:val="22"/>
              </w:rPr>
              <w:t xml:space="preserve"> lasts in every occasion (at every period as given in the </w:t>
            </w:r>
            <w:proofErr w:type="spellStart"/>
            <w:r w:rsidRPr="00853CA3">
              <w:rPr>
                <w:rFonts w:eastAsia="ＭＳ 明朝"/>
                <w:sz w:val="22"/>
              </w:rPr>
              <w:t>periodicyAndOffset</w:t>
            </w:r>
            <w:proofErr w:type="spellEnd"/>
            <w:r w:rsidRPr="00853CA3">
              <w:rPr>
                <w:rFonts w:eastAsia="ＭＳ 明朝"/>
                <w:sz w:val="22"/>
              </w:rPr>
              <w:t>). If the field is absent, the duration is 1 slot (as it was so far). The duration is in the range 2</w:t>
            </w:r>
            <w:proofErr w:type="gramStart"/>
            <w:r w:rsidRPr="00853CA3">
              <w:rPr>
                <w:rFonts w:eastAsia="ＭＳ 明朝"/>
                <w:sz w:val="22"/>
              </w:rPr>
              <w:t>..periodicity</w:t>
            </w:r>
            <w:proofErr w:type="gramEnd"/>
            <w:r w:rsidRPr="00853CA3">
              <w:rPr>
                <w:rFonts w:eastAsia="ＭＳ 明朝"/>
                <w:sz w:val="22"/>
              </w:rPr>
              <w:t xml:space="preserve">-1 (periodicity as given in the </w:t>
            </w:r>
            <w:proofErr w:type="spellStart"/>
            <w:r w:rsidRPr="00853CA3">
              <w:rPr>
                <w:rFonts w:eastAsia="ＭＳ 明朝"/>
                <w:sz w:val="22"/>
              </w:rPr>
              <w:t>monitoringSlotPeriodicityAndOffset</w:t>
            </w:r>
            <w:proofErr w:type="spellEnd"/>
            <w:r w:rsidRPr="00853CA3">
              <w:rPr>
                <w:rFonts w:eastAsia="ＭＳ 明朝"/>
                <w:sz w:val="22"/>
              </w:rPr>
              <w:t>).</w:t>
            </w:r>
          </w:p>
          <w:p w:rsidR="00853CA3" w:rsidRPr="00853CA3" w:rsidRDefault="00853CA3" w:rsidP="00AE70FC">
            <w:pPr>
              <w:rPr>
                <w:rFonts w:eastAsia="ＭＳ 明朝"/>
                <w:sz w:val="22"/>
              </w:rPr>
            </w:pPr>
            <w:r w:rsidRPr="00853CA3">
              <w:rPr>
                <w:rFonts w:eastAsia="ＭＳ 明朝"/>
                <w:sz w:val="22"/>
              </w:rPr>
              <w:t>~</w:t>
            </w:r>
          </w:p>
          <w:p w:rsidR="00853CA3" w:rsidRPr="00853CA3" w:rsidRDefault="00853CA3" w:rsidP="00AE70FC">
            <w:pPr>
              <w:rPr>
                <w:rFonts w:eastAsia="ＭＳ 明朝"/>
                <w:sz w:val="22"/>
              </w:rPr>
            </w:pPr>
            <w:r w:rsidRPr="00853CA3">
              <w:rPr>
                <w:rFonts w:eastAsia="ＭＳ 明朝"/>
                <w:sz w:val="22"/>
              </w:rPr>
              <w:t>The background of the agreement #3 is e.g. to cover all possible beams so that the UE can monitor PDCCH for RAR, OSI and paging no matter which SSB the UE finds.</w:t>
            </w:r>
          </w:p>
        </w:tc>
      </w:tr>
    </w:tbl>
    <w:p w:rsidR="00853CA3" w:rsidRDefault="00853CA3" w:rsidP="00AE70FC">
      <w:pPr>
        <w:rPr>
          <w:rFonts w:eastAsia="ＭＳ 明朝"/>
          <w:sz w:val="22"/>
          <w:lang w:val="en-US"/>
        </w:rPr>
      </w:pPr>
    </w:p>
    <w:p w:rsidR="00853CA3" w:rsidRDefault="00B62757" w:rsidP="00AE70FC">
      <w:pPr>
        <w:rPr>
          <w:rFonts w:eastAsia="ＭＳ 明朝"/>
          <w:sz w:val="22"/>
          <w:lang w:val="en-US"/>
        </w:rPr>
      </w:pPr>
      <w:r>
        <w:rPr>
          <w:rFonts w:eastAsia="ＭＳ 明朝" w:hint="eastAsia"/>
          <w:sz w:val="22"/>
          <w:lang w:val="en-US"/>
        </w:rPr>
        <w:t xml:space="preserve">Although RAN2 agreed that UE is required to monitor PDCCH for RAR, OSI and paging within the indicated </w:t>
      </w:r>
      <w:r>
        <w:rPr>
          <w:rFonts w:eastAsia="ＭＳ 明朝"/>
          <w:sz w:val="22"/>
          <w:lang w:val="en-US"/>
        </w:rPr>
        <w:t>“</w:t>
      </w:r>
      <w:r>
        <w:rPr>
          <w:rFonts w:eastAsia="ＭＳ 明朝" w:hint="eastAsia"/>
          <w:sz w:val="22"/>
          <w:lang w:val="en-US"/>
        </w:rPr>
        <w:t>duration</w:t>
      </w:r>
      <w:r>
        <w:rPr>
          <w:rFonts w:eastAsia="ＭＳ 明朝"/>
          <w:sz w:val="22"/>
          <w:lang w:val="en-US"/>
        </w:rPr>
        <w:t>”</w:t>
      </w:r>
      <w:r>
        <w:rPr>
          <w:rFonts w:eastAsia="ＭＳ 明朝" w:hint="eastAsia"/>
          <w:sz w:val="22"/>
          <w:lang w:val="en-US"/>
        </w:rPr>
        <w:t xml:space="preserve">, i.e., for all SSB beams, RAN1 should discuss on the potential impact on this behavior especially for paging in IDLE mode. Based on the current configuration signaling, if higher layer parameter </w:t>
      </w:r>
      <w:proofErr w:type="spellStart"/>
      <w:r w:rsidRPr="00B62757">
        <w:rPr>
          <w:rFonts w:eastAsia="ＭＳ 明朝" w:hint="eastAsia"/>
          <w:i/>
          <w:sz w:val="22"/>
          <w:lang w:val="en-US"/>
        </w:rPr>
        <w:t>pagingSearchSpace</w:t>
      </w:r>
      <w:proofErr w:type="spellEnd"/>
      <w:r>
        <w:rPr>
          <w:rFonts w:eastAsia="ＭＳ 明朝" w:hint="eastAsia"/>
          <w:sz w:val="22"/>
          <w:lang w:val="en-US"/>
        </w:rPr>
        <w:t xml:space="preserve"> is configured</w:t>
      </w:r>
      <w:r w:rsidR="00C07A1D">
        <w:rPr>
          <w:rFonts w:eastAsia="ＭＳ 明朝" w:hint="eastAsia"/>
          <w:sz w:val="22"/>
          <w:lang w:val="en-US"/>
        </w:rPr>
        <w:t xml:space="preserve"> in SIB1</w:t>
      </w:r>
      <w:r>
        <w:rPr>
          <w:rFonts w:eastAsia="ＭＳ 明朝" w:hint="eastAsia"/>
          <w:sz w:val="22"/>
          <w:lang w:val="en-US"/>
        </w:rPr>
        <w:t xml:space="preserve">, </w:t>
      </w:r>
      <w:r>
        <w:rPr>
          <w:rFonts w:eastAsia="ＭＳ 明朝"/>
          <w:sz w:val="22"/>
          <w:lang w:val="en-US"/>
        </w:rPr>
        <w:t>“</w:t>
      </w:r>
      <w:r>
        <w:rPr>
          <w:rFonts w:eastAsia="ＭＳ 明朝" w:hint="eastAsia"/>
          <w:sz w:val="22"/>
          <w:lang w:val="en-US"/>
        </w:rPr>
        <w:t>duration</w:t>
      </w:r>
      <w:r>
        <w:rPr>
          <w:rFonts w:eastAsia="ＭＳ 明朝"/>
          <w:sz w:val="22"/>
          <w:lang w:val="en-US"/>
        </w:rPr>
        <w:t>”</w:t>
      </w:r>
      <w:r>
        <w:rPr>
          <w:rFonts w:eastAsia="ＭＳ 明朝" w:hint="eastAsia"/>
          <w:sz w:val="22"/>
          <w:lang w:val="en-US"/>
        </w:rPr>
        <w:t xml:space="preserve"> in </w:t>
      </w:r>
      <w:proofErr w:type="spellStart"/>
      <w:r w:rsidRPr="00B62757">
        <w:rPr>
          <w:rFonts w:eastAsia="ＭＳ 明朝" w:hint="eastAsia"/>
          <w:i/>
          <w:sz w:val="22"/>
          <w:lang w:val="en-US"/>
        </w:rPr>
        <w:t>pagingSearchSpace</w:t>
      </w:r>
      <w:proofErr w:type="spellEnd"/>
      <w:r>
        <w:rPr>
          <w:rFonts w:eastAsia="ＭＳ 明朝" w:hint="eastAsia"/>
          <w:i/>
          <w:sz w:val="22"/>
          <w:lang w:val="en-US"/>
        </w:rPr>
        <w:t xml:space="preserve"> </w:t>
      </w:r>
      <w:r>
        <w:rPr>
          <w:rFonts w:eastAsia="ＭＳ 明朝" w:hint="eastAsia"/>
          <w:sz w:val="22"/>
          <w:lang w:val="en-US"/>
        </w:rPr>
        <w:t xml:space="preserve">needs to cover large number of slots </w:t>
      </w:r>
      <w:r w:rsidR="00C07A1D">
        <w:rPr>
          <w:rFonts w:eastAsia="ＭＳ 明朝" w:hint="eastAsia"/>
          <w:sz w:val="22"/>
          <w:lang w:val="en-US"/>
        </w:rPr>
        <w:t xml:space="preserve">in case of operation with large number of SSB beams </w:t>
      </w:r>
      <w:r>
        <w:rPr>
          <w:rFonts w:eastAsia="ＭＳ 明朝" w:hint="eastAsia"/>
          <w:sz w:val="22"/>
          <w:lang w:val="en-US"/>
        </w:rPr>
        <w:t>and UE is required to monitor PDCCH in those slot</w:t>
      </w:r>
      <w:r w:rsidR="00C07A1D">
        <w:rPr>
          <w:rFonts w:eastAsia="ＭＳ 明朝" w:hint="eastAsia"/>
          <w:sz w:val="22"/>
          <w:lang w:val="en-US"/>
        </w:rPr>
        <w:t>s that would increase a power consumption in IDLE mode. However, since most of SSB beams are not directed to the UE, PDCCH monitoring in large number of slots is inefficient.</w:t>
      </w:r>
      <w:r w:rsidR="00A13E0E">
        <w:rPr>
          <w:rFonts w:eastAsia="ＭＳ 明朝" w:hint="eastAsia"/>
          <w:sz w:val="22"/>
          <w:lang w:val="en-US"/>
        </w:rPr>
        <w:t xml:space="preserve"> There would also be some other issues as below </w:t>
      </w:r>
      <w:r w:rsidR="0072770F">
        <w:rPr>
          <w:rFonts w:eastAsia="ＭＳ 明朝" w:hint="eastAsia"/>
          <w:sz w:val="22"/>
          <w:lang w:val="en-US"/>
        </w:rPr>
        <w:t>in case of single search space configuration covering all SSB beams.</w:t>
      </w:r>
    </w:p>
    <w:p w:rsidR="0072770F" w:rsidRDefault="0072770F" w:rsidP="0072770F">
      <w:pPr>
        <w:pStyle w:val="afc"/>
        <w:numPr>
          <w:ilvl w:val="0"/>
          <w:numId w:val="24"/>
        </w:numPr>
        <w:ind w:leftChars="0"/>
        <w:rPr>
          <w:rFonts w:eastAsia="ＭＳ 明朝"/>
          <w:sz w:val="22"/>
          <w:lang w:val="en-US"/>
        </w:rPr>
      </w:pPr>
      <w:r>
        <w:rPr>
          <w:rFonts w:eastAsia="ＭＳ 明朝" w:hint="eastAsia"/>
          <w:sz w:val="22"/>
          <w:lang w:val="en-US"/>
        </w:rPr>
        <w:t xml:space="preserve">In basic UE capability, UE can monitor at most one PDCCH monitoring occasion per slot. Since UE cannot identify an association between SSB and monitoring occasion in current search space configuration covering all SSB beams, </w:t>
      </w:r>
      <w:r>
        <w:rPr>
          <w:rFonts w:eastAsia="ＭＳ 明朝"/>
          <w:sz w:val="22"/>
          <w:lang w:val="en-US"/>
        </w:rPr>
        <w:t>“</w:t>
      </w:r>
      <w:r>
        <w:rPr>
          <w:rFonts w:eastAsia="ＭＳ 明朝" w:hint="eastAsia"/>
          <w:sz w:val="22"/>
          <w:lang w:val="en-US"/>
        </w:rPr>
        <w:t>duration</w:t>
      </w:r>
      <w:r>
        <w:rPr>
          <w:rFonts w:eastAsia="ＭＳ 明朝"/>
          <w:sz w:val="22"/>
          <w:lang w:val="en-US"/>
        </w:rPr>
        <w:t>”</w:t>
      </w:r>
      <w:r>
        <w:rPr>
          <w:rFonts w:eastAsia="ＭＳ 明朝" w:hint="eastAsia"/>
          <w:sz w:val="22"/>
          <w:lang w:val="en-US"/>
        </w:rPr>
        <w:t xml:space="preserve"> needs to include L slots in case of L SSB beams.</w:t>
      </w:r>
    </w:p>
    <w:p w:rsidR="001802B7" w:rsidRPr="001802B7" w:rsidRDefault="001802B7" w:rsidP="001802B7">
      <w:pPr>
        <w:pStyle w:val="afc"/>
        <w:numPr>
          <w:ilvl w:val="0"/>
          <w:numId w:val="24"/>
        </w:numPr>
        <w:ind w:leftChars="0"/>
        <w:rPr>
          <w:rFonts w:eastAsia="ＭＳ 明朝"/>
          <w:sz w:val="22"/>
          <w:lang w:val="en-US"/>
        </w:rPr>
      </w:pPr>
      <w:r>
        <w:rPr>
          <w:rFonts w:eastAsia="ＭＳ 明朝" w:hint="eastAsia"/>
          <w:sz w:val="22"/>
          <w:lang w:val="en-US"/>
        </w:rPr>
        <w:t xml:space="preserve">In multiplexing pattern 2/3, first OFDM symbol position for PDCCH monitoring occasion within a slot is different across slots. Since only single bitmap pattern of </w:t>
      </w:r>
      <w:proofErr w:type="spellStart"/>
      <w:r w:rsidRPr="001802B7">
        <w:rPr>
          <w:rFonts w:eastAsia="ＭＳ 明朝"/>
          <w:i/>
          <w:sz w:val="22"/>
        </w:rPr>
        <w:t>monitoringSymbolsWithinSlot</w:t>
      </w:r>
      <w:proofErr w:type="spellEnd"/>
      <w:r>
        <w:rPr>
          <w:rFonts w:eastAsia="ＭＳ 明朝" w:hint="eastAsia"/>
          <w:sz w:val="22"/>
        </w:rPr>
        <w:t xml:space="preserve"> can be indicated in search space configuration, such different PDCCH monitoring occasion across slots cannot be indicated.</w:t>
      </w:r>
    </w:p>
    <w:p w:rsidR="00C07A1D" w:rsidRDefault="00C07A1D" w:rsidP="00AE70FC">
      <w:pPr>
        <w:rPr>
          <w:rFonts w:eastAsia="ＭＳ 明朝"/>
          <w:sz w:val="22"/>
          <w:lang w:val="en-US"/>
        </w:rPr>
      </w:pPr>
      <w:r>
        <w:rPr>
          <w:rFonts w:eastAsia="ＭＳ 明朝" w:hint="eastAsia"/>
          <w:sz w:val="22"/>
          <w:lang w:val="en-US"/>
        </w:rPr>
        <w:t xml:space="preserve">The background of above RAN2 agreements would be a concern on SIB1 size. In RAN2 discussion, there was a proposal to extend </w:t>
      </w:r>
      <w:r w:rsidRPr="00C07A1D">
        <w:rPr>
          <w:rFonts w:eastAsia="ＭＳ 明朝" w:hint="eastAsia"/>
          <w:i/>
          <w:sz w:val="22"/>
          <w:lang w:val="en-US"/>
        </w:rPr>
        <w:t>PDCCH-</w:t>
      </w:r>
      <w:proofErr w:type="spellStart"/>
      <w:r w:rsidRPr="00C07A1D">
        <w:rPr>
          <w:rFonts w:eastAsia="ＭＳ 明朝" w:hint="eastAsia"/>
          <w:i/>
          <w:sz w:val="22"/>
          <w:lang w:val="en-US"/>
        </w:rPr>
        <w:t>ConfigCommon</w:t>
      </w:r>
      <w:proofErr w:type="spellEnd"/>
      <w:r>
        <w:rPr>
          <w:rFonts w:eastAsia="ＭＳ 明朝" w:hint="eastAsia"/>
          <w:sz w:val="22"/>
          <w:lang w:val="en-US"/>
        </w:rPr>
        <w:t xml:space="preserve"> so that </w:t>
      </w:r>
      <w:r w:rsidR="00A13E0E">
        <w:rPr>
          <w:rFonts w:eastAsia="ＭＳ 明朝" w:hint="eastAsia"/>
          <w:sz w:val="22"/>
          <w:lang w:val="en-US"/>
        </w:rPr>
        <w:t>individual</w:t>
      </w:r>
      <w:r w:rsidR="00B61A62">
        <w:rPr>
          <w:rFonts w:eastAsia="ＭＳ 明朝" w:hint="eastAsia"/>
          <w:sz w:val="22"/>
          <w:lang w:val="en-US"/>
        </w:rPr>
        <w:t xml:space="preserve"> search space configuration associated with each SSB beam can be configured for </w:t>
      </w:r>
      <w:r w:rsidR="00A13E0E">
        <w:rPr>
          <w:rFonts w:eastAsia="ＭＳ 明朝" w:hint="eastAsia"/>
          <w:sz w:val="22"/>
          <w:lang w:val="en-US"/>
        </w:rPr>
        <w:t xml:space="preserve">SIB1, </w:t>
      </w:r>
      <w:r w:rsidR="00B61A62">
        <w:rPr>
          <w:rFonts w:eastAsia="ＭＳ 明朝" w:hint="eastAsia"/>
          <w:sz w:val="22"/>
          <w:lang w:val="en-US"/>
        </w:rPr>
        <w:t>RAR, OSI and paging [8].</w:t>
      </w:r>
      <w:r w:rsidR="00A13E0E">
        <w:rPr>
          <w:rFonts w:eastAsia="ＭＳ 明朝" w:hint="eastAsia"/>
          <w:sz w:val="22"/>
          <w:lang w:val="en-US"/>
        </w:rPr>
        <w:t xml:space="preserve"> Although it was not agreed due to the concern on SIB1 size, RAN1 should discuss on the UE effort and power consumption especially for IDLE mode with PDCCH monitoring on large number of SSB beams. If RAN1 agrees that PDCCH monitoring on all SSB beams for SIB1/RAR/OSI/paging should be avoided,</w:t>
      </w:r>
      <w:r w:rsidR="001802B7">
        <w:rPr>
          <w:rFonts w:eastAsia="ＭＳ 明朝" w:hint="eastAsia"/>
          <w:sz w:val="22"/>
          <w:lang w:val="en-US"/>
        </w:rPr>
        <w:t xml:space="preserve"> RAN1 should send LS to RAN2</w:t>
      </w:r>
      <w:r w:rsidR="00D84D06">
        <w:rPr>
          <w:rFonts w:eastAsia="ＭＳ 明朝" w:hint="eastAsia"/>
          <w:sz w:val="22"/>
          <w:lang w:val="en-US"/>
        </w:rPr>
        <w:t xml:space="preserve"> to ask updating PDCCH common search space configuration</w:t>
      </w:r>
      <w:r w:rsidR="001802B7">
        <w:rPr>
          <w:rFonts w:eastAsia="ＭＳ 明朝" w:hint="eastAsia"/>
          <w:sz w:val="22"/>
          <w:lang w:val="en-US"/>
        </w:rPr>
        <w:t>.</w:t>
      </w:r>
    </w:p>
    <w:p w:rsidR="001802B7" w:rsidRPr="00B62757" w:rsidRDefault="001802B7" w:rsidP="00AE70FC">
      <w:pPr>
        <w:rPr>
          <w:rFonts w:eastAsia="ＭＳ 明朝"/>
          <w:sz w:val="22"/>
          <w:lang w:val="en-US"/>
        </w:rPr>
      </w:pPr>
    </w:p>
    <w:p w:rsidR="001802B7" w:rsidRDefault="001802B7" w:rsidP="001802B7">
      <w:pPr>
        <w:spacing w:afterLines="50" w:after="120"/>
        <w:jc w:val="both"/>
        <w:rPr>
          <w:rFonts w:eastAsia="游明朝"/>
          <w:b/>
          <w:sz w:val="22"/>
          <w:szCs w:val="22"/>
          <w:lang w:val="en-US"/>
        </w:rPr>
      </w:pPr>
      <w:r w:rsidRPr="001A2879">
        <w:rPr>
          <w:rFonts w:eastAsia="游明朝" w:hint="eastAsia"/>
          <w:b/>
          <w:sz w:val="22"/>
          <w:szCs w:val="22"/>
          <w:u w:val="single"/>
          <w:lang w:val="en-US"/>
        </w:rPr>
        <w:t xml:space="preserve">Proposal </w:t>
      </w:r>
      <w:r w:rsidR="00B31B30">
        <w:rPr>
          <w:rFonts w:eastAsia="游明朝" w:hint="eastAsia"/>
          <w:b/>
          <w:sz w:val="22"/>
          <w:szCs w:val="22"/>
          <w:u w:val="single"/>
          <w:lang w:val="en-US"/>
        </w:rPr>
        <w:t>7</w:t>
      </w:r>
      <w:r w:rsidRPr="001A2879">
        <w:rPr>
          <w:rFonts w:eastAsia="游明朝" w:hint="eastAsia"/>
          <w:b/>
          <w:sz w:val="22"/>
          <w:szCs w:val="22"/>
          <w:lang w:val="en-US"/>
        </w:rPr>
        <w:t xml:space="preserve">: </w:t>
      </w:r>
      <w:r w:rsidRPr="001802B7">
        <w:rPr>
          <w:rFonts w:eastAsia="游明朝"/>
          <w:b/>
          <w:sz w:val="22"/>
          <w:szCs w:val="22"/>
          <w:lang w:val="en-US"/>
        </w:rPr>
        <w:t>RAN1 should discuss on the UE effort and power consumption especially for IDLE mode with PDCCH monitoring on large number of SSB beams</w:t>
      </w:r>
      <w:r>
        <w:rPr>
          <w:rFonts w:eastAsia="游明朝" w:hint="eastAsia"/>
          <w:b/>
          <w:sz w:val="22"/>
          <w:szCs w:val="22"/>
          <w:lang w:val="en-US"/>
        </w:rPr>
        <w:t>.</w:t>
      </w:r>
    </w:p>
    <w:p w:rsidR="001802B7" w:rsidRPr="00110069" w:rsidRDefault="001802B7" w:rsidP="001802B7">
      <w:pPr>
        <w:pStyle w:val="afc"/>
        <w:numPr>
          <w:ilvl w:val="0"/>
          <w:numId w:val="24"/>
        </w:numPr>
        <w:spacing w:afterLines="50" w:after="120"/>
        <w:ind w:leftChars="0"/>
        <w:jc w:val="both"/>
        <w:rPr>
          <w:rFonts w:eastAsia="游明朝"/>
          <w:b/>
          <w:sz w:val="22"/>
          <w:szCs w:val="22"/>
        </w:rPr>
      </w:pPr>
      <w:r w:rsidRPr="001802B7">
        <w:rPr>
          <w:rFonts w:eastAsia="游明朝"/>
          <w:b/>
          <w:sz w:val="22"/>
          <w:szCs w:val="22"/>
        </w:rPr>
        <w:t>If PDCCH monitoring on all SSB beams for SIB1/RAR/OSI/paging should be avoided,</w:t>
      </w:r>
      <w:r>
        <w:rPr>
          <w:rFonts w:eastAsia="游明朝" w:hint="eastAsia"/>
          <w:b/>
          <w:sz w:val="22"/>
          <w:szCs w:val="22"/>
        </w:rPr>
        <w:t xml:space="preserve"> Send LS to RAN2 to ask updating PDCCH common search space configuration.</w:t>
      </w:r>
    </w:p>
    <w:p w:rsidR="00853CA3" w:rsidRPr="001802B7" w:rsidRDefault="00853CA3" w:rsidP="00AE70FC">
      <w:pPr>
        <w:rPr>
          <w:rFonts w:eastAsia="ＭＳ 明朝"/>
          <w:b/>
          <w:sz w:val="22"/>
        </w:rPr>
      </w:pPr>
    </w:p>
    <w:p w:rsidR="001802B7" w:rsidRPr="00C07A1D" w:rsidRDefault="001802B7" w:rsidP="00AE70FC">
      <w:pPr>
        <w:rPr>
          <w:rFonts w:eastAsia="ＭＳ 明朝"/>
          <w:b/>
          <w:sz w:val="22"/>
          <w:lang w:val="en-US"/>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further on </w:t>
      </w:r>
      <w:r w:rsidR="00E15F38" w:rsidRPr="001012F3">
        <w:rPr>
          <w:rFonts w:eastAsia="ＭＳ 明朝" w:hint="eastAsia"/>
          <w:sz w:val="22"/>
          <w:szCs w:val="22"/>
          <w:lang w:val="en-US"/>
        </w:rPr>
        <w:t xml:space="preserve">the remaining issues </w:t>
      </w:r>
      <w:r w:rsidR="00E15F38">
        <w:rPr>
          <w:rFonts w:eastAsia="ＭＳ 明朝" w:hint="eastAsia"/>
          <w:sz w:val="22"/>
          <w:szCs w:val="22"/>
          <w:lang w:val="en-US"/>
        </w:rPr>
        <w:t>regarding NR initial access</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 proposals.</w:t>
      </w:r>
    </w:p>
    <w:p w:rsidR="00E15F38" w:rsidRDefault="00E15F38" w:rsidP="00E15F38">
      <w:pPr>
        <w:spacing w:afterLines="50" w:after="120"/>
        <w:jc w:val="both"/>
        <w:rPr>
          <w:rFonts w:eastAsia="游明朝"/>
          <w:b/>
          <w:sz w:val="22"/>
          <w:szCs w:val="22"/>
        </w:rPr>
      </w:pPr>
      <w:r w:rsidRPr="001A2879">
        <w:rPr>
          <w:rFonts w:eastAsia="游明朝" w:hint="eastAsia"/>
          <w:b/>
          <w:sz w:val="22"/>
          <w:szCs w:val="22"/>
          <w:u w:val="single"/>
        </w:rPr>
        <w:t>Proposal 1</w:t>
      </w:r>
      <w:r>
        <w:rPr>
          <w:rFonts w:eastAsia="游明朝" w:hint="eastAsia"/>
          <w:b/>
          <w:sz w:val="22"/>
          <w:szCs w:val="22"/>
        </w:rPr>
        <w:t xml:space="preserve">: No additional </w:t>
      </w:r>
      <w:r>
        <w:rPr>
          <w:rFonts w:eastAsia="游明朝"/>
          <w:b/>
          <w:sz w:val="22"/>
          <w:szCs w:val="22"/>
        </w:rPr>
        <w:t>signalling</w:t>
      </w:r>
      <w:r>
        <w:rPr>
          <w:rFonts w:eastAsia="游明朝" w:hint="eastAsia"/>
          <w:b/>
          <w:sz w:val="22"/>
          <w:szCs w:val="22"/>
        </w:rPr>
        <w:t xml:space="preserve"> is introduced for </w:t>
      </w:r>
      <w:proofErr w:type="spellStart"/>
      <w:r w:rsidRPr="00662623">
        <w:rPr>
          <w:rFonts w:eastAsia="游明朝"/>
          <w:b/>
          <w:sz w:val="22"/>
          <w:szCs w:val="22"/>
        </w:rPr>
        <w:t>ssb-PositionsInBurst</w:t>
      </w:r>
      <w:proofErr w:type="spellEnd"/>
      <w:r w:rsidRPr="00662623">
        <w:rPr>
          <w:rFonts w:eastAsia="游明朝"/>
          <w:b/>
          <w:sz w:val="22"/>
          <w:szCs w:val="22"/>
        </w:rPr>
        <w:t xml:space="preserve"> IE</w:t>
      </w:r>
      <w:r>
        <w:rPr>
          <w:rFonts w:eastAsia="游明朝" w:hint="eastAsia"/>
          <w:b/>
          <w:sz w:val="22"/>
          <w:szCs w:val="22"/>
        </w:rPr>
        <w:t xml:space="preserve">, and </w:t>
      </w:r>
      <w:r w:rsidRPr="00662623">
        <w:rPr>
          <w:rFonts w:eastAsia="游明朝"/>
          <w:b/>
          <w:sz w:val="22"/>
          <w:szCs w:val="22"/>
        </w:rPr>
        <w:t xml:space="preserve">a restriction that only the same </w:t>
      </w:r>
      <w:r>
        <w:rPr>
          <w:rFonts w:eastAsia="游明朝" w:hint="eastAsia"/>
          <w:b/>
          <w:sz w:val="22"/>
          <w:szCs w:val="22"/>
        </w:rPr>
        <w:t>SSB pattern</w:t>
      </w:r>
      <w:r w:rsidRPr="00662623">
        <w:rPr>
          <w:rFonts w:eastAsia="游明朝"/>
          <w:b/>
          <w:sz w:val="22"/>
          <w:szCs w:val="22"/>
        </w:rPr>
        <w:t xml:space="preserve"> as in SIB1 can be configured</w:t>
      </w:r>
      <w:r>
        <w:rPr>
          <w:rFonts w:eastAsia="游明朝" w:hint="eastAsia"/>
          <w:b/>
          <w:sz w:val="22"/>
          <w:szCs w:val="22"/>
        </w:rPr>
        <w:t xml:space="preserve"> in </w:t>
      </w:r>
      <w:proofErr w:type="spellStart"/>
      <w:r w:rsidRPr="00662623">
        <w:rPr>
          <w:rFonts w:eastAsia="游明朝"/>
          <w:b/>
          <w:sz w:val="22"/>
          <w:szCs w:val="22"/>
        </w:rPr>
        <w:t>ServingCellConfigCommon</w:t>
      </w:r>
      <w:proofErr w:type="spellEnd"/>
      <w:r>
        <w:rPr>
          <w:rFonts w:eastAsia="游明朝" w:hint="eastAsia"/>
          <w:b/>
          <w:sz w:val="22"/>
          <w:szCs w:val="22"/>
        </w:rPr>
        <w:t xml:space="preserve"> for a FR2 cell is introduced</w:t>
      </w:r>
      <w:r w:rsidRPr="003D7D16">
        <w:rPr>
          <w:rFonts w:eastAsia="游明朝" w:hint="eastAsia"/>
          <w:b/>
          <w:sz w:val="22"/>
          <w:szCs w:val="22"/>
        </w:rPr>
        <w:t>.</w:t>
      </w:r>
    </w:p>
    <w:p w:rsidR="00E15F38" w:rsidRDefault="00E15F38" w:rsidP="00E15F38">
      <w:pPr>
        <w:pStyle w:val="afc"/>
        <w:numPr>
          <w:ilvl w:val="0"/>
          <w:numId w:val="21"/>
        </w:numPr>
        <w:spacing w:afterLines="50" w:after="120"/>
        <w:ind w:leftChars="0"/>
        <w:jc w:val="both"/>
        <w:rPr>
          <w:rFonts w:eastAsia="游明朝"/>
          <w:b/>
          <w:sz w:val="22"/>
          <w:szCs w:val="22"/>
        </w:rPr>
      </w:pPr>
      <w:r>
        <w:rPr>
          <w:rFonts w:eastAsia="游明朝" w:hint="eastAsia"/>
          <w:b/>
          <w:sz w:val="22"/>
          <w:szCs w:val="22"/>
        </w:rPr>
        <w:t>T</w:t>
      </w:r>
      <w:r w:rsidRPr="00E15F38">
        <w:rPr>
          <w:rFonts w:eastAsia="游明朝"/>
          <w:b/>
          <w:sz w:val="22"/>
          <w:szCs w:val="22"/>
        </w:rPr>
        <w:t xml:space="preserve">he modification of </w:t>
      </w:r>
      <w:proofErr w:type="spellStart"/>
      <w:r w:rsidRPr="00E15F38">
        <w:rPr>
          <w:rFonts w:eastAsia="游明朝"/>
          <w:b/>
          <w:sz w:val="22"/>
          <w:szCs w:val="22"/>
        </w:rPr>
        <w:t>groupPresence</w:t>
      </w:r>
      <w:proofErr w:type="spellEnd"/>
      <w:r w:rsidRPr="00E15F38">
        <w:rPr>
          <w:rFonts w:eastAsia="游明朝"/>
          <w:b/>
          <w:sz w:val="22"/>
          <w:szCs w:val="22"/>
        </w:rPr>
        <w:t xml:space="preserve"> IE definition can also be considered</w:t>
      </w:r>
      <w:r>
        <w:rPr>
          <w:rFonts w:eastAsia="游明朝" w:hint="eastAsia"/>
          <w:b/>
          <w:sz w:val="22"/>
          <w:szCs w:val="22"/>
        </w:rPr>
        <w:t xml:space="preserve"> so that it indicates whether </w:t>
      </w:r>
      <w:r w:rsidRPr="00E15F38">
        <w:rPr>
          <w:rFonts w:eastAsia="游明朝"/>
          <w:b/>
          <w:sz w:val="22"/>
          <w:szCs w:val="22"/>
        </w:rPr>
        <w:t xml:space="preserve">all SSBs are transmitted or specific pattern of SSBs (as indicated in </w:t>
      </w:r>
      <w:proofErr w:type="spellStart"/>
      <w:r w:rsidRPr="00E15F38">
        <w:rPr>
          <w:rFonts w:eastAsia="游明朝"/>
          <w:b/>
          <w:sz w:val="22"/>
          <w:szCs w:val="22"/>
        </w:rPr>
        <w:t>inOneGroup</w:t>
      </w:r>
      <w:proofErr w:type="spellEnd"/>
      <w:r w:rsidRPr="00E15F38">
        <w:rPr>
          <w:rFonts w:eastAsia="游明朝"/>
          <w:b/>
          <w:sz w:val="22"/>
          <w:szCs w:val="22"/>
        </w:rPr>
        <w:t xml:space="preserve"> IE) are transmitted</w:t>
      </w:r>
      <w:r>
        <w:rPr>
          <w:rFonts w:eastAsia="游明朝" w:hint="eastAsia"/>
          <w:b/>
          <w:sz w:val="22"/>
          <w:szCs w:val="22"/>
        </w:rPr>
        <w:t xml:space="preserve"> for each group.</w:t>
      </w:r>
    </w:p>
    <w:p w:rsidR="00110069" w:rsidRPr="00110069" w:rsidRDefault="00110069" w:rsidP="00110069">
      <w:pPr>
        <w:pStyle w:val="afc"/>
        <w:numPr>
          <w:ilvl w:val="0"/>
          <w:numId w:val="21"/>
        </w:numPr>
        <w:spacing w:afterLines="50" w:after="120"/>
        <w:ind w:leftChars="0"/>
        <w:jc w:val="both"/>
        <w:rPr>
          <w:rFonts w:eastAsia="游明朝"/>
          <w:b/>
          <w:sz w:val="22"/>
          <w:szCs w:val="22"/>
        </w:rPr>
      </w:pPr>
      <w:r>
        <w:rPr>
          <w:rFonts w:eastAsia="游明朝" w:hint="eastAsia"/>
          <w:b/>
          <w:sz w:val="22"/>
          <w:szCs w:val="22"/>
        </w:rPr>
        <w:t>Send reply LS to RAN2 to inform RAN1 agreements and corresponding RAN1 spec update.</w:t>
      </w:r>
    </w:p>
    <w:p w:rsidR="001A2879" w:rsidRPr="001A2879" w:rsidRDefault="001A2879" w:rsidP="001A2879">
      <w:pPr>
        <w:spacing w:afterLines="50" w:after="120"/>
        <w:jc w:val="both"/>
        <w:rPr>
          <w:rFonts w:eastAsia="游明朝"/>
          <w:b/>
          <w:sz w:val="22"/>
          <w:szCs w:val="22"/>
        </w:rPr>
      </w:pPr>
      <w:r w:rsidRPr="001A2879">
        <w:rPr>
          <w:rFonts w:eastAsia="游明朝" w:hint="eastAsia"/>
          <w:b/>
          <w:sz w:val="22"/>
          <w:szCs w:val="22"/>
          <w:u w:val="single"/>
        </w:rPr>
        <w:t>Proposal 2</w:t>
      </w:r>
      <w:r w:rsidRPr="001A2879">
        <w:rPr>
          <w:rFonts w:eastAsia="游明朝" w:hint="eastAsia"/>
          <w:b/>
          <w:sz w:val="22"/>
          <w:szCs w:val="22"/>
        </w:rPr>
        <w:t>: Following text proposal is applied to Section 4.1 in TS38.213.</w:t>
      </w:r>
    </w:p>
    <w:tbl>
      <w:tblPr>
        <w:tblStyle w:val="afa"/>
        <w:tblW w:w="0" w:type="auto"/>
        <w:tblLook w:val="04A0" w:firstRow="1" w:lastRow="0" w:firstColumn="1" w:lastColumn="0" w:noHBand="0" w:noVBand="1"/>
      </w:tblPr>
      <w:tblGrid>
        <w:gridCol w:w="10170"/>
      </w:tblGrid>
      <w:tr w:rsidR="00E15F38" w:rsidTr="00A64634">
        <w:tc>
          <w:tcPr>
            <w:tcW w:w="10170" w:type="dxa"/>
          </w:tcPr>
          <w:p w:rsidR="00553184" w:rsidRPr="001457A0" w:rsidRDefault="00553184" w:rsidP="00553184">
            <w:pPr>
              <w:keepNext/>
              <w:keepLines/>
              <w:spacing w:before="180"/>
              <w:ind w:left="1134" w:hanging="1134"/>
              <w:outlineLvl w:val="1"/>
              <w:rPr>
                <w:rFonts w:ascii="Arial" w:eastAsia="ＭＳ Ｐゴシック" w:hAnsi="Arial"/>
                <w:sz w:val="32"/>
                <w:lang w:eastAsia="en-US"/>
              </w:rPr>
            </w:pPr>
            <w:r w:rsidRPr="001457A0">
              <w:rPr>
                <w:rFonts w:ascii="Arial" w:eastAsia="ＭＳ Ｐゴシック" w:hAnsi="Arial"/>
                <w:sz w:val="32"/>
                <w:lang w:eastAsia="en-US"/>
              </w:rPr>
              <w:t>4.1</w:t>
            </w:r>
            <w:r w:rsidRPr="001457A0">
              <w:rPr>
                <w:rFonts w:ascii="Arial" w:eastAsia="ＭＳ Ｐゴシック" w:hAnsi="Arial"/>
                <w:sz w:val="32"/>
                <w:lang w:eastAsia="en-US"/>
              </w:rPr>
              <w:tab/>
              <w:t>Cell search</w:t>
            </w:r>
          </w:p>
          <w:p w:rsidR="00553184" w:rsidRPr="001457A0" w:rsidRDefault="00553184" w:rsidP="00553184">
            <w:pPr>
              <w:spacing w:afterLines="50" w:after="120"/>
              <w:jc w:val="both"/>
              <w:rPr>
                <w:rFonts w:eastAsia="游明朝"/>
                <w:sz w:val="22"/>
                <w:szCs w:val="22"/>
              </w:rPr>
            </w:pPr>
            <w:r w:rsidRPr="001457A0">
              <w:rPr>
                <w:rFonts w:eastAsia="游明朝" w:hint="eastAsia"/>
                <w:sz w:val="22"/>
                <w:szCs w:val="22"/>
              </w:rPr>
              <w:t>~</w:t>
            </w:r>
          </w:p>
          <w:p w:rsidR="00553184" w:rsidRPr="001457A0" w:rsidRDefault="00553184" w:rsidP="00553184">
            <w:pPr>
              <w:spacing w:afterLines="50" w:after="120"/>
              <w:jc w:val="both"/>
              <w:rPr>
                <w:sz w:val="22"/>
                <w:szCs w:val="22"/>
              </w:rPr>
            </w:pPr>
            <w:r w:rsidRPr="001457A0">
              <w:rPr>
                <w:sz w:val="22"/>
                <w:szCs w:val="22"/>
              </w:rPr>
              <w:t xml:space="preserve">For SS/PBCH blocks providing higher layer parameter </w:t>
            </w:r>
            <w:proofErr w:type="spellStart"/>
            <w:r w:rsidRPr="001457A0">
              <w:rPr>
                <w:i/>
                <w:iCs/>
                <w:sz w:val="22"/>
                <w:szCs w:val="22"/>
              </w:rPr>
              <w:t>MasterInformationBlock</w:t>
            </w:r>
            <w:proofErr w:type="spellEnd"/>
            <w:r w:rsidRPr="001457A0">
              <w:rPr>
                <w:sz w:val="22"/>
                <w:szCs w:val="22"/>
              </w:rPr>
              <w:t xml:space="preserve"> to a UE, the UE can be configured by higher layer parameter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r w:rsidRPr="001457A0">
              <w:rPr>
                <w:i/>
                <w:sz w:val="22"/>
                <w:szCs w:val="22"/>
              </w:rPr>
              <w:t>SystemInformationBlockType1</w:t>
            </w:r>
            <w:r w:rsidRPr="001457A0">
              <w:rPr>
                <w:sz w:val="22"/>
                <w:szCs w:val="22"/>
              </w:rPr>
              <w:t xml:space="preserve">, indexes of the SS/PBCH blocks for which the UE does not receive other signals or channels in REs that overlap with REs corresponding to the SS/PBCH blocks. The UE can also be configured per serving cell, by higher layer parameter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proofErr w:type="spellStart"/>
            <w:r w:rsidRPr="001457A0">
              <w:rPr>
                <w:i/>
                <w:sz w:val="22"/>
                <w:szCs w:val="22"/>
              </w:rPr>
              <w:t>ServingCellConfigCommon</w:t>
            </w:r>
            <w:proofErr w:type="spellEnd"/>
            <w:r w:rsidRPr="001457A0">
              <w:rPr>
                <w:sz w:val="22"/>
                <w:szCs w:val="22"/>
              </w:rPr>
              <w:t xml:space="preserve">, indexes of the SS/PBCH blocks for which the UE does not receive other signals or channels in REs that overlap with REs corresponding to the SS/PBCH blocks. </w:t>
            </w:r>
            <w:r w:rsidRPr="00553184">
              <w:rPr>
                <w:color w:val="FF0000"/>
                <w:sz w:val="22"/>
                <w:szCs w:val="22"/>
                <w:u w:val="single"/>
              </w:rPr>
              <w:t xml:space="preserve">UE does not expect that </w:t>
            </w:r>
            <w:proofErr w:type="spellStart"/>
            <w:r w:rsidRPr="00553184">
              <w:rPr>
                <w:rFonts w:hint="eastAsia"/>
                <w:color w:val="FF0000"/>
                <w:sz w:val="22"/>
                <w:szCs w:val="22"/>
                <w:u w:val="single"/>
              </w:rPr>
              <w:t>a</w:t>
            </w:r>
            <w:r w:rsidRPr="00553184">
              <w:rPr>
                <w:strike/>
                <w:color w:val="FF0000"/>
                <w:sz w:val="22"/>
                <w:szCs w:val="22"/>
              </w:rPr>
              <w:t>A</w:t>
            </w:r>
            <w:proofErr w:type="spellEnd"/>
            <w:r w:rsidRPr="001457A0">
              <w:rPr>
                <w:sz w:val="22"/>
                <w:szCs w:val="22"/>
              </w:rPr>
              <w:t xml:space="preserve"> configuration by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proofErr w:type="spellStart"/>
            <w:r w:rsidRPr="001457A0">
              <w:rPr>
                <w:i/>
                <w:sz w:val="22"/>
                <w:szCs w:val="22"/>
              </w:rPr>
              <w:t>ServingCellConfigCommon</w:t>
            </w:r>
            <w:proofErr w:type="spellEnd"/>
            <w:r w:rsidRPr="001457A0">
              <w:rPr>
                <w:sz w:val="22"/>
                <w:szCs w:val="22"/>
              </w:rPr>
              <w:t xml:space="preserve"> </w:t>
            </w:r>
            <w:r w:rsidRPr="00553184">
              <w:rPr>
                <w:color w:val="FF0000"/>
                <w:sz w:val="22"/>
                <w:szCs w:val="22"/>
                <w:u w:val="single"/>
              </w:rPr>
              <w:t xml:space="preserve">is different </w:t>
            </w:r>
            <w:proofErr w:type="spellStart"/>
            <w:r w:rsidRPr="00553184">
              <w:rPr>
                <w:color w:val="FF0000"/>
                <w:sz w:val="22"/>
                <w:szCs w:val="22"/>
                <w:u w:val="single"/>
              </w:rPr>
              <w:t>from</w:t>
            </w:r>
            <w:r w:rsidRPr="00553184">
              <w:rPr>
                <w:strike/>
                <w:color w:val="FF0000"/>
                <w:sz w:val="22"/>
                <w:szCs w:val="22"/>
              </w:rPr>
              <w:t>overrides</w:t>
            </w:r>
            <w:proofErr w:type="spellEnd"/>
            <w:r w:rsidRPr="001457A0">
              <w:rPr>
                <w:sz w:val="22"/>
                <w:szCs w:val="22"/>
              </w:rPr>
              <w:t xml:space="preserve"> a configuration by </w:t>
            </w:r>
            <w:proofErr w:type="spellStart"/>
            <w:r w:rsidRPr="001457A0">
              <w:rPr>
                <w:i/>
                <w:sz w:val="22"/>
                <w:szCs w:val="22"/>
              </w:rPr>
              <w:t>ssb-PositionsInBurst</w:t>
            </w:r>
            <w:proofErr w:type="spellEnd"/>
            <w:r w:rsidRPr="001457A0">
              <w:rPr>
                <w:sz w:val="22"/>
                <w:szCs w:val="22"/>
              </w:rPr>
              <w:t xml:space="preserve"> </w:t>
            </w:r>
            <w:r w:rsidRPr="001457A0">
              <w:rPr>
                <w:sz w:val="22"/>
                <w:szCs w:val="22"/>
                <w:lang w:val="en-US"/>
              </w:rPr>
              <w:t xml:space="preserve">in </w:t>
            </w:r>
            <w:r w:rsidRPr="001457A0">
              <w:rPr>
                <w:i/>
                <w:sz w:val="22"/>
                <w:szCs w:val="22"/>
              </w:rPr>
              <w:t>SystemInformationBlockType1</w:t>
            </w:r>
            <w:r w:rsidRPr="001457A0">
              <w:rPr>
                <w:sz w:val="22"/>
                <w:szCs w:val="22"/>
              </w:rPr>
              <w:t>.</w:t>
            </w:r>
          </w:p>
          <w:p w:rsidR="00E15F38" w:rsidRPr="00662623" w:rsidRDefault="00553184" w:rsidP="00553184">
            <w:pPr>
              <w:spacing w:afterLines="50" w:after="120"/>
              <w:jc w:val="both"/>
              <w:rPr>
                <w:sz w:val="22"/>
                <w:szCs w:val="22"/>
              </w:rPr>
            </w:pPr>
            <w:r w:rsidRPr="001457A0">
              <w:rPr>
                <w:rFonts w:hint="eastAsia"/>
                <w:sz w:val="22"/>
                <w:szCs w:val="22"/>
              </w:rPr>
              <w:t>~</w:t>
            </w:r>
          </w:p>
        </w:tc>
      </w:tr>
    </w:tbl>
    <w:p w:rsidR="00D84D06" w:rsidRDefault="00D84D06" w:rsidP="001A2879">
      <w:pPr>
        <w:spacing w:afterLines="50" w:after="120"/>
        <w:jc w:val="both"/>
        <w:rPr>
          <w:rFonts w:eastAsia="游明朝"/>
          <w:b/>
          <w:sz w:val="22"/>
          <w:szCs w:val="22"/>
          <w:u w:val="single"/>
          <w:lang w:val="en-US"/>
        </w:rPr>
      </w:pPr>
    </w:p>
    <w:p w:rsidR="001A2879" w:rsidRPr="001A2879" w:rsidRDefault="001A2879" w:rsidP="001A2879">
      <w:pPr>
        <w:spacing w:afterLines="50" w:after="120"/>
        <w:jc w:val="both"/>
        <w:rPr>
          <w:rFonts w:eastAsia="游明朝"/>
          <w:sz w:val="22"/>
          <w:szCs w:val="22"/>
          <w:lang w:val="en-US"/>
        </w:rPr>
      </w:pPr>
      <w:r w:rsidRPr="001A2879">
        <w:rPr>
          <w:rFonts w:eastAsia="游明朝" w:hint="eastAsia"/>
          <w:b/>
          <w:sz w:val="22"/>
          <w:szCs w:val="22"/>
          <w:u w:val="single"/>
          <w:lang w:val="en-US"/>
        </w:rPr>
        <w:t xml:space="preserve">Proposal </w:t>
      </w:r>
      <w:r>
        <w:rPr>
          <w:rFonts w:eastAsia="游明朝" w:hint="eastAsia"/>
          <w:b/>
          <w:sz w:val="22"/>
          <w:szCs w:val="22"/>
          <w:u w:val="single"/>
          <w:lang w:val="en-US"/>
        </w:rPr>
        <w:t>3</w:t>
      </w:r>
      <w:r w:rsidRPr="001A2879">
        <w:rPr>
          <w:rFonts w:eastAsia="游明朝" w:hint="eastAsia"/>
          <w:b/>
          <w:sz w:val="22"/>
          <w:szCs w:val="22"/>
          <w:lang w:val="en-US"/>
        </w:rPr>
        <w:t xml:space="preserve">: Following text </w:t>
      </w:r>
      <w:r>
        <w:rPr>
          <w:rFonts w:eastAsia="游明朝" w:hint="eastAsia"/>
          <w:b/>
          <w:sz w:val="22"/>
          <w:szCs w:val="22"/>
          <w:lang w:val="en-US"/>
        </w:rPr>
        <w:t>proposal is applied</w:t>
      </w:r>
      <w:r w:rsidRPr="001A2879">
        <w:rPr>
          <w:rFonts w:eastAsia="游明朝" w:hint="eastAsia"/>
          <w:b/>
          <w:sz w:val="22"/>
          <w:szCs w:val="22"/>
          <w:lang w:val="en-US"/>
        </w:rPr>
        <w:t xml:space="preserve"> to Section 13 in TS38.213.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553184" w:rsidRPr="001A2879" w:rsidTr="00EA5E85">
        <w:tc>
          <w:tcPr>
            <w:tcW w:w="10170" w:type="dxa"/>
            <w:shd w:val="clear" w:color="auto" w:fill="auto"/>
          </w:tcPr>
          <w:p w:rsidR="00553184" w:rsidRPr="001A2879" w:rsidRDefault="00553184" w:rsidP="00EA5E85">
            <w:pPr>
              <w:widowControl w:val="0"/>
              <w:spacing w:beforeLines="50" w:before="120" w:after="180"/>
              <w:jc w:val="both"/>
              <w:rPr>
                <w:rFonts w:eastAsia="游明朝"/>
                <w:color w:val="FF0000"/>
                <w:sz w:val="22"/>
                <w:szCs w:val="22"/>
                <w:u w:val="single"/>
              </w:rPr>
            </w:pPr>
            <w:r w:rsidRPr="001A2879">
              <w:rPr>
                <w:rFonts w:eastAsia="游明朝" w:hint="eastAsia"/>
                <w:color w:val="FF0000"/>
                <w:sz w:val="22"/>
                <w:szCs w:val="22"/>
                <w:u w:val="single"/>
              </w:rPr>
              <w:t>If a UE detects a</w:t>
            </w:r>
            <w:r w:rsidRPr="001A2879">
              <w:rPr>
                <w:rFonts w:eastAsia="游明朝"/>
                <w:color w:val="FF0000"/>
                <w:sz w:val="22"/>
                <w:szCs w:val="22"/>
                <w:u w:val="single"/>
              </w:rPr>
              <w:t>n</w:t>
            </w:r>
            <w:r w:rsidRPr="001A2879">
              <w:rPr>
                <w:rFonts w:eastAsia="游明朝" w:hint="eastAsia"/>
                <w:color w:val="FF0000"/>
                <w:sz w:val="22"/>
                <w:szCs w:val="22"/>
                <w:u w:val="single"/>
              </w:rPr>
              <w:t xml:space="preserve"> SS</w:t>
            </w:r>
            <w:r w:rsidRPr="001A2879">
              <w:rPr>
                <w:rFonts w:eastAsia="游明朝"/>
                <w:color w:val="FF0000"/>
                <w:sz w:val="22"/>
                <w:szCs w:val="22"/>
                <w:u w:val="single"/>
              </w:rPr>
              <w:t xml:space="preserve">/PBCH blocks, where </w:t>
            </w:r>
            <w:r>
              <w:rPr>
                <w:rFonts w:ascii="Calibri" w:eastAsia="游明朝" w:hAnsi="Calibri"/>
                <w:b/>
                <w:noProof/>
                <w:color w:val="FF0000"/>
                <w:position w:val="-10"/>
                <w:sz w:val="22"/>
                <w:szCs w:val="22"/>
                <w:u w:val="single"/>
                <w:lang w:val="en-US"/>
              </w:rPr>
              <w:drawing>
                <wp:inline distT="0" distB="0" distL="0" distR="0" wp14:anchorId="2B60E43F" wp14:editId="3F210001">
                  <wp:extent cx="246380" cy="191135"/>
                  <wp:effectExtent l="0" t="0" r="127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6380" cy="191135"/>
                          </a:xfrm>
                          <a:prstGeom prst="rect">
                            <a:avLst/>
                          </a:prstGeom>
                          <a:noFill/>
                          <a:ln>
                            <a:noFill/>
                          </a:ln>
                        </pic:spPr>
                      </pic:pic>
                    </a:graphicData>
                  </a:graphic>
                </wp:inline>
              </w:drawing>
            </w:r>
            <w:r w:rsidRPr="001A2879">
              <w:rPr>
                <w:rFonts w:eastAsia="游明朝"/>
                <w:color w:val="FF0000"/>
                <w:sz w:val="22"/>
                <w:szCs w:val="22"/>
                <w:u w:val="single"/>
              </w:rPr>
              <w:t xml:space="preserve"> = 30 and </w:t>
            </w:r>
            <w:r w:rsidRPr="00553184">
              <w:rPr>
                <w:rFonts w:eastAsia="游明朝"/>
                <w:i/>
                <w:color w:val="FF0000"/>
                <w:sz w:val="22"/>
                <w:szCs w:val="22"/>
                <w:u w:val="single"/>
                <w:lang w:eastAsia="en-US"/>
              </w:rPr>
              <w:t>pdcch-ConfigSIB1</w:t>
            </w:r>
            <w:r>
              <w:rPr>
                <w:rFonts w:eastAsia="游明朝" w:hint="eastAsia"/>
                <w:i/>
                <w:color w:val="FF0000"/>
                <w:sz w:val="22"/>
                <w:szCs w:val="22"/>
                <w:u w:val="single"/>
              </w:rPr>
              <w:t xml:space="preserve"> </w:t>
            </w:r>
            <w:r w:rsidRPr="001A2879">
              <w:rPr>
                <w:rFonts w:eastAsia="游明朝"/>
                <w:color w:val="FF0000"/>
                <w:sz w:val="22"/>
                <w:szCs w:val="22"/>
                <w:u w:val="single"/>
              </w:rPr>
              <w:t xml:space="preserve">= 0 </w:t>
            </w:r>
            <w:r w:rsidRPr="001A2879">
              <w:rPr>
                <w:rFonts w:eastAsia="游明朝"/>
                <w:color w:val="FF0000"/>
                <w:sz w:val="22"/>
                <w:szCs w:val="22"/>
                <w:u w:val="single"/>
                <w:lang w:eastAsia="en-US"/>
              </w:rPr>
              <w:t xml:space="preserve">for FR1, or </w:t>
            </w:r>
            <w:r>
              <w:rPr>
                <w:rFonts w:ascii="Calibri" w:eastAsia="游明朝" w:hAnsi="Calibri"/>
                <w:b/>
                <w:noProof/>
                <w:color w:val="FF0000"/>
                <w:position w:val="-10"/>
                <w:sz w:val="22"/>
                <w:szCs w:val="22"/>
                <w:u w:val="single"/>
                <w:lang w:val="en-US"/>
              </w:rPr>
              <w:drawing>
                <wp:inline distT="0" distB="0" distL="0" distR="0" wp14:anchorId="700A0C43" wp14:editId="4C8567BE">
                  <wp:extent cx="246380" cy="191135"/>
                  <wp:effectExtent l="0" t="0" r="127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6380" cy="191135"/>
                          </a:xfrm>
                          <a:prstGeom prst="rect">
                            <a:avLst/>
                          </a:prstGeom>
                          <a:noFill/>
                          <a:ln>
                            <a:noFill/>
                          </a:ln>
                        </pic:spPr>
                      </pic:pic>
                    </a:graphicData>
                  </a:graphic>
                </wp:inline>
              </w:drawing>
            </w:r>
            <w:r w:rsidRPr="001A2879">
              <w:rPr>
                <w:rFonts w:eastAsia="游明朝"/>
                <w:color w:val="FF0000"/>
                <w:sz w:val="22"/>
                <w:szCs w:val="22"/>
                <w:u w:val="single"/>
                <w:lang w:eastAsia="en-US"/>
              </w:rPr>
              <w:t xml:space="preserve">=14 and </w:t>
            </w:r>
            <w:r w:rsidRPr="00553184">
              <w:rPr>
                <w:rFonts w:eastAsia="游明朝"/>
                <w:i/>
                <w:color w:val="FF0000"/>
                <w:sz w:val="22"/>
                <w:szCs w:val="22"/>
                <w:u w:val="single"/>
                <w:lang w:eastAsia="en-US"/>
              </w:rPr>
              <w:t>pdcch-ConfigSIB1</w:t>
            </w:r>
            <w:r w:rsidRPr="001A2879">
              <w:rPr>
                <w:rFonts w:eastAsia="游明朝"/>
                <w:i/>
                <w:color w:val="FF0000"/>
                <w:sz w:val="22"/>
                <w:szCs w:val="22"/>
                <w:u w:val="single"/>
                <w:lang w:eastAsia="en-US"/>
              </w:rPr>
              <w:t xml:space="preserve"> = 0</w:t>
            </w:r>
            <w:r w:rsidRPr="001A2879">
              <w:rPr>
                <w:rFonts w:eastAsia="游明朝"/>
                <w:color w:val="FF0000"/>
                <w:sz w:val="22"/>
                <w:szCs w:val="22"/>
                <w:u w:val="single"/>
                <w:lang w:eastAsia="en-US"/>
              </w:rPr>
              <w:t xml:space="preserve"> for FR2, the UE </w:t>
            </w:r>
            <w:r w:rsidRPr="001A2879">
              <w:rPr>
                <w:rFonts w:eastAsia="游明朝" w:hint="eastAsia"/>
                <w:color w:val="FF0000"/>
                <w:sz w:val="22"/>
                <w:szCs w:val="22"/>
                <w:u w:val="single"/>
              </w:rPr>
              <w:t xml:space="preserve">may </w:t>
            </w:r>
            <w:r w:rsidRPr="001A2879">
              <w:rPr>
                <w:rFonts w:eastAsia="游明朝"/>
                <w:color w:val="FF0000"/>
                <w:sz w:val="22"/>
                <w:szCs w:val="22"/>
                <w:u w:val="single"/>
                <w:lang w:eastAsia="en-US"/>
              </w:rPr>
              <w:t>determine that there is no information about second SS/PBCH block having a control resource set for an associated Type0-PDCCH common search space on the detected SS/PBCH block.</w:t>
            </w:r>
          </w:p>
          <w:p w:rsidR="00553184" w:rsidRPr="001A2879" w:rsidRDefault="00553184" w:rsidP="00EA5E85">
            <w:pPr>
              <w:keepNext/>
              <w:keepLines/>
              <w:widowControl w:val="0"/>
              <w:spacing w:beforeLines="50" w:before="120" w:after="180"/>
              <w:jc w:val="center"/>
              <w:rPr>
                <w:rFonts w:ascii="Arial" w:eastAsia="游明朝" w:hAnsi="Arial"/>
                <w:b/>
                <w:sz w:val="20"/>
                <w:lang w:eastAsia="en-US"/>
              </w:rPr>
            </w:pPr>
            <w:r w:rsidRPr="001A2879">
              <w:rPr>
                <w:rFonts w:ascii="Arial" w:eastAsia="游明朝" w:hAnsi="Arial"/>
                <w:b/>
                <w:sz w:val="20"/>
                <w:lang w:eastAsia="en-US"/>
              </w:rPr>
              <w:t xml:space="preserve">Table 13-16: Mapping between the combination of </w:t>
            </w:r>
            <w:r>
              <w:rPr>
                <w:rFonts w:ascii="Arial" w:eastAsia="游明朝" w:hAnsi="Arial"/>
                <w:b/>
                <w:noProof/>
                <w:position w:val="-10"/>
                <w:sz w:val="20"/>
                <w:lang w:val="en-US"/>
              </w:rPr>
              <w:drawing>
                <wp:inline distT="0" distB="0" distL="0" distR="0" wp14:anchorId="34E9B22D" wp14:editId="04652D23">
                  <wp:extent cx="238760" cy="191135"/>
                  <wp:effectExtent l="0" t="0" r="889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r w:rsidRPr="001A2879">
              <w:rPr>
                <w:rFonts w:ascii="Arial" w:eastAsia="游明朝" w:hAnsi="Arial"/>
                <w:b/>
                <w:sz w:val="20"/>
                <w:lang w:eastAsia="en-US"/>
              </w:rPr>
              <w:t xml:space="preserve">and </w:t>
            </w:r>
            <w:r w:rsidRPr="00553184">
              <w:rPr>
                <w:rFonts w:ascii="Arial" w:eastAsia="游明朝" w:hAnsi="Arial"/>
                <w:b/>
                <w:i/>
                <w:color w:val="FF0000"/>
                <w:sz w:val="20"/>
                <w:u w:val="single"/>
                <w:lang w:eastAsia="en-US"/>
              </w:rPr>
              <w:t>pdcch-ConfigSIB1</w:t>
            </w:r>
            <w:r w:rsidRPr="00553184">
              <w:rPr>
                <w:rFonts w:ascii="Arial" w:eastAsia="游明朝" w:hAnsi="Arial"/>
                <w:b/>
                <w:i/>
                <w:strike/>
                <w:color w:val="FF0000"/>
                <w:sz w:val="20"/>
                <w:lang w:eastAsia="en-US"/>
              </w:rPr>
              <w:t>RMSI-PDCCH-Config</w:t>
            </w:r>
            <w:r w:rsidRPr="001A2879">
              <w:rPr>
                <w:rFonts w:ascii="Arial" w:eastAsia="游明朝" w:hAnsi="Arial"/>
                <w:b/>
                <w:i/>
                <w:sz w:val="20"/>
                <w:lang w:eastAsia="en-US"/>
              </w:rPr>
              <w:t xml:space="preserve"> </w:t>
            </w:r>
            <w:r w:rsidRPr="001A2879">
              <w:rPr>
                <w:rFonts w:ascii="Arial" w:eastAsia="游明朝" w:hAnsi="Arial"/>
                <w:b/>
                <w:sz w:val="20"/>
                <w:lang w:eastAsia="en-US"/>
              </w:rPr>
              <w:t xml:space="preserve">to </w:t>
            </w:r>
            <w:r>
              <w:rPr>
                <w:rFonts w:ascii="Arial" w:eastAsia="游明朝" w:hAnsi="Arial"/>
                <w:b/>
                <w:noProof/>
                <w:position w:val="-10"/>
                <w:sz w:val="20"/>
                <w:lang w:val="en-US"/>
              </w:rPr>
              <w:drawing>
                <wp:inline distT="0" distB="0" distL="0" distR="0" wp14:anchorId="38814173" wp14:editId="51B8B949">
                  <wp:extent cx="365760" cy="222885"/>
                  <wp:effectExtent l="0" t="0" r="0" b="571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222885"/>
                          </a:xfrm>
                          <a:prstGeom prst="rect">
                            <a:avLst/>
                          </a:prstGeom>
                          <a:noFill/>
                          <a:ln>
                            <a:noFill/>
                          </a:ln>
                        </pic:spPr>
                      </pic:pic>
                    </a:graphicData>
                  </a:graphic>
                </wp:inline>
              </w:drawing>
            </w:r>
            <w:r w:rsidRPr="001A2879">
              <w:rPr>
                <w:rFonts w:ascii="Arial" w:eastAsia="游明朝" w:hAnsi="Arial"/>
                <w:b/>
                <w:sz w:val="20"/>
                <w:lang w:eastAsia="en-US"/>
              </w:rPr>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553184" w:rsidRPr="001A2879" w:rsidTr="00EA5E85">
              <w:trPr>
                <w:cantSplit/>
              </w:trPr>
              <w:tc>
                <w:tcPr>
                  <w:tcW w:w="1620" w:type="dxa"/>
                  <w:tcBorders>
                    <w:bottom w:val="double" w:sz="4" w:space="0" w:color="auto"/>
                    <w:right w:val="double" w:sz="4" w:space="0" w:color="auto"/>
                  </w:tcBorders>
                  <w:shd w:val="clear" w:color="auto" w:fill="E0E0E0"/>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b/>
                      <w:sz w:val="20"/>
                      <w:lang w:eastAsia="en-US"/>
                    </w:rPr>
                  </w:pPr>
                  <w:r>
                    <w:rPr>
                      <w:rFonts w:ascii="Calibri" w:eastAsia="游明朝" w:hAnsi="Calibri"/>
                      <w:b/>
                      <w:noProof/>
                      <w:position w:val="-10"/>
                      <w:sz w:val="22"/>
                      <w:szCs w:val="22"/>
                      <w:lang w:val="en-US"/>
                    </w:rPr>
                    <w:drawing>
                      <wp:inline distT="0" distB="0" distL="0" distR="0" wp14:anchorId="36A8FD90" wp14:editId="0C144133">
                        <wp:extent cx="238760" cy="191135"/>
                        <wp:effectExtent l="0" t="0" r="889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p>
              </w:tc>
              <w:tc>
                <w:tcPr>
                  <w:tcW w:w="2700" w:type="dxa"/>
                  <w:tcBorders>
                    <w:left w:val="double" w:sz="4" w:space="0" w:color="auto"/>
                    <w:bottom w:val="double" w:sz="4" w:space="0" w:color="auto"/>
                  </w:tcBorders>
                  <w:shd w:val="clear" w:color="auto" w:fill="E0E0E0"/>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b/>
                      <w:sz w:val="20"/>
                      <w:lang w:eastAsia="en-US"/>
                    </w:rPr>
                  </w:pPr>
                  <w:r w:rsidRPr="00553184">
                    <w:rPr>
                      <w:rFonts w:eastAsia="游明朝"/>
                      <w:b/>
                      <w:i/>
                      <w:color w:val="FF0000"/>
                      <w:sz w:val="20"/>
                      <w:u w:val="single"/>
                      <w:lang w:eastAsia="en-US"/>
                    </w:rPr>
                    <w:t>pdcch-ConfigSIB1</w:t>
                  </w:r>
                  <w:r w:rsidRPr="00553184">
                    <w:rPr>
                      <w:rFonts w:eastAsia="游明朝"/>
                      <w:b/>
                      <w:strike/>
                      <w:color w:val="FF0000"/>
                      <w:sz w:val="20"/>
                      <w:lang w:eastAsia="en-US"/>
                    </w:rPr>
                    <w:t>RMSI-PDCCH-Config</w:t>
                  </w:r>
                </w:p>
              </w:tc>
              <w:tc>
                <w:tcPr>
                  <w:tcW w:w="3600" w:type="dxa"/>
                  <w:tcBorders>
                    <w:bottom w:val="double" w:sz="4" w:space="0" w:color="auto"/>
                  </w:tcBorders>
                  <w:shd w:val="clear" w:color="auto" w:fill="E0E0E0"/>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b/>
                      <w:sz w:val="20"/>
                      <w:lang w:eastAsia="en-US"/>
                    </w:rPr>
                  </w:pPr>
                  <w:r>
                    <w:rPr>
                      <w:rFonts w:ascii="Calibri" w:eastAsia="游明朝" w:hAnsi="Calibri"/>
                      <w:b/>
                      <w:noProof/>
                      <w:position w:val="-10"/>
                      <w:sz w:val="22"/>
                      <w:szCs w:val="22"/>
                      <w:lang w:val="en-US"/>
                    </w:rPr>
                    <w:drawing>
                      <wp:inline distT="0" distB="0" distL="0" distR="0" wp14:anchorId="00160ABD" wp14:editId="68A69387">
                        <wp:extent cx="365760" cy="222885"/>
                        <wp:effectExtent l="0" t="0" r="0" b="571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222885"/>
                                </a:xfrm>
                                <a:prstGeom prst="rect">
                                  <a:avLst/>
                                </a:prstGeom>
                                <a:noFill/>
                                <a:ln>
                                  <a:noFill/>
                                </a:ln>
                              </pic:spPr>
                            </pic:pic>
                          </a:graphicData>
                        </a:graphic>
                      </wp:inline>
                    </w:drawing>
                  </w:r>
                </w:p>
              </w:tc>
            </w:tr>
            <w:tr w:rsidR="00553184" w:rsidRPr="001A2879" w:rsidTr="00EA5E85">
              <w:trPr>
                <w:cantSplit/>
                <w:trHeight w:val="453"/>
              </w:trPr>
              <w:tc>
                <w:tcPr>
                  <w:tcW w:w="1620" w:type="dxa"/>
                  <w:tcBorders>
                    <w:top w:val="double" w:sz="4" w:space="0" w:color="auto"/>
                    <w:right w:val="double" w:sz="4" w:space="0" w:color="auto"/>
                  </w:tcBorders>
                  <w:shd w:val="clear" w:color="auto" w:fill="auto"/>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24</w:t>
                  </w:r>
                </w:p>
              </w:tc>
              <w:tc>
                <w:tcPr>
                  <w:tcW w:w="2700" w:type="dxa"/>
                  <w:tcBorders>
                    <w:top w:val="double" w:sz="4" w:space="0" w:color="auto"/>
                    <w:left w:val="doub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doub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1, 2, …, 256</w:t>
                  </w:r>
                </w:p>
              </w:tc>
            </w:tr>
            <w:tr w:rsidR="00553184" w:rsidRPr="001A2879" w:rsidTr="00EA5E85">
              <w:trPr>
                <w:cantSplit/>
                <w:trHeight w:val="446"/>
              </w:trPr>
              <w:tc>
                <w:tcPr>
                  <w:tcW w:w="1620" w:type="dxa"/>
                  <w:tcBorders>
                    <w:top w:val="single" w:sz="4" w:space="0" w:color="auto"/>
                    <w:right w:val="double" w:sz="4" w:space="0" w:color="auto"/>
                  </w:tcBorders>
                  <w:shd w:val="clear" w:color="auto" w:fill="auto"/>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25</w:t>
                  </w:r>
                </w:p>
              </w:tc>
              <w:tc>
                <w:tcPr>
                  <w:tcW w:w="2700" w:type="dxa"/>
                  <w:tcBorders>
                    <w:top w:val="single" w:sz="4" w:space="0" w:color="auto"/>
                    <w:left w:val="doub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sing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257, 258, …, 512</w:t>
                  </w:r>
                </w:p>
              </w:tc>
            </w:tr>
            <w:tr w:rsidR="00553184" w:rsidRPr="001A2879" w:rsidTr="00EA5E85">
              <w:trPr>
                <w:cantSplit/>
                <w:trHeight w:val="437"/>
              </w:trPr>
              <w:tc>
                <w:tcPr>
                  <w:tcW w:w="1620" w:type="dxa"/>
                  <w:tcBorders>
                    <w:top w:val="single" w:sz="4" w:space="0" w:color="auto"/>
                    <w:right w:val="double" w:sz="4" w:space="0" w:color="auto"/>
                  </w:tcBorders>
                  <w:shd w:val="clear" w:color="auto" w:fill="auto"/>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26</w:t>
                  </w:r>
                </w:p>
              </w:tc>
              <w:tc>
                <w:tcPr>
                  <w:tcW w:w="2700" w:type="dxa"/>
                  <w:tcBorders>
                    <w:top w:val="single" w:sz="4" w:space="0" w:color="auto"/>
                    <w:left w:val="doub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sing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513, 514, …., 768</w:t>
                  </w:r>
                </w:p>
              </w:tc>
            </w:tr>
            <w:tr w:rsidR="00553184" w:rsidRPr="001A2879" w:rsidTr="00EA5E85">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27</w:t>
                  </w:r>
                </w:p>
              </w:tc>
              <w:tc>
                <w:tcPr>
                  <w:tcW w:w="2700" w:type="dxa"/>
                  <w:tcBorders>
                    <w:top w:val="single" w:sz="4" w:space="0" w:color="auto"/>
                    <w:left w:val="double" w:sz="4" w:space="0" w:color="auto"/>
                    <w:bottom w:val="sing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single" w:sz="4" w:space="0" w:color="auto"/>
                    <w:bottom w:val="sing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-1, -2, …, -256</w:t>
                  </w:r>
                </w:p>
              </w:tc>
            </w:tr>
            <w:tr w:rsidR="00553184" w:rsidRPr="001A2879" w:rsidTr="00EA5E85">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28</w:t>
                  </w:r>
                </w:p>
              </w:tc>
              <w:tc>
                <w:tcPr>
                  <w:tcW w:w="2700" w:type="dxa"/>
                  <w:tcBorders>
                    <w:top w:val="single" w:sz="4" w:space="0" w:color="auto"/>
                    <w:left w:val="double" w:sz="4" w:space="0" w:color="auto"/>
                    <w:bottom w:val="sing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single" w:sz="4" w:space="0" w:color="auto"/>
                    <w:bottom w:val="sing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-257, -258, …, -512</w:t>
                  </w:r>
                </w:p>
              </w:tc>
            </w:tr>
            <w:tr w:rsidR="00553184" w:rsidRPr="001A2879" w:rsidTr="00EA5E85">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29</w:t>
                  </w:r>
                </w:p>
              </w:tc>
              <w:tc>
                <w:tcPr>
                  <w:tcW w:w="2700" w:type="dxa"/>
                  <w:tcBorders>
                    <w:top w:val="single" w:sz="4" w:space="0" w:color="auto"/>
                    <w:left w:val="double" w:sz="4" w:space="0" w:color="auto"/>
                    <w:bottom w:val="sing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single" w:sz="4" w:space="0" w:color="auto"/>
                    <w:bottom w:val="sing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-513, -514, …., -768</w:t>
                  </w:r>
                </w:p>
              </w:tc>
            </w:tr>
            <w:tr w:rsidR="00553184" w:rsidRPr="001A2879" w:rsidTr="00EA5E85">
              <w:trPr>
                <w:cantSplit/>
                <w:trHeight w:val="446"/>
              </w:trPr>
              <w:tc>
                <w:tcPr>
                  <w:tcW w:w="1620" w:type="dxa"/>
                  <w:tcBorders>
                    <w:top w:val="single" w:sz="4" w:space="0" w:color="auto"/>
                    <w:right w:val="double" w:sz="4" w:space="0" w:color="auto"/>
                  </w:tcBorders>
                  <w:shd w:val="clear" w:color="auto" w:fill="auto"/>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lastRenderedPageBreak/>
                    <w:t>30</w:t>
                  </w:r>
                </w:p>
              </w:tc>
              <w:tc>
                <w:tcPr>
                  <w:tcW w:w="2700" w:type="dxa"/>
                  <w:tcBorders>
                    <w:top w:val="single" w:sz="4" w:space="0" w:color="auto"/>
                    <w:left w:val="doub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sing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hint="eastAsia"/>
                      <w:color w:val="FF0000"/>
                      <w:sz w:val="20"/>
                      <w:u w:val="single"/>
                    </w:rPr>
                    <w:t>0</w:t>
                  </w:r>
                  <w:r w:rsidRPr="001A2879">
                    <w:rPr>
                      <w:rFonts w:eastAsia="游明朝" w:hint="eastAsia"/>
                      <w:strike/>
                      <w:color w:val="FF0000"/>
                      <w:sz w:val="20"/>
                      <w:u w:val="single"/>
                    </w:rPr>
                    <w:t>Reserved</w:t>
                  </w:r>
                  <w:r w:rsidRPr="001A2879">
                    <w:rPr>
                      <w:rFonts w:eastAsia="游明朝"/>
                      <w:sz w:val="20"/>
                      <w:lang w:eastAsia="en-US"/>
                    </w:rPr>
                    <w:t>, Reserved, …, Reserved</w:t>
                  </w:r>
                </w:p>
              </w:tc>
            </w:tr>
          </w:tbl>
          <w:p w:rsidR="00553184" w:rsidRPr="001A2879" w:rsidRDefault="00553184" w:rsidP="00EA5E85">
            <w:pPr>
              <w:widowControl w:val="0"/>
              <w:spacing w:beforeLines="50" w:before="120" w:after="180"/>
              <w:jc w:val="both"/>
              <w:rPr>
                <w:rFonts w:eastAsia="游明朝"/>
                <w:sz w:val="20"/>
                <w:lang w:eastAsia="en-US"/>
              </w:rPr>
            </w:pPr>
          </w:p>
          <w:p w:rsidR="00553184" w:rsidRPr="001A2879" w:rsidRDefault="00553184" w:rsidP="00EA5E85">
            <w:pPr>
              <w:keepNext/>
              <w:keepLines/>
              <w:widowControl w:val="0"/>
              <w:spacing w:beforeLines="50" w:before="120" w:after="180"/>
              <w:jc w:val="center"/>
              <w:rPr>
                <w:rFonts w:ascii="Arial" w:eastAsia="游明朝" w:hAnsi="Arial"/>
                <w:b/>
                <w:sz w:val="20"/>
                <w:lang w:eastAsia="en-US"/>
              </w:rPr>
            </w:pPr>
            <w:r w:rsidRPr="001A2879">
              <w:rPr>
                <w:rFonts w:ascii="Arial" w:eastAsia="游明朝" w:hAnsi="Arial"/>
                <w:b/>
                <w:sz w:val="20"/>
                <w:lang w:eastAsia="en-US"/>
              </w:rPr>
              <w:t xml:space="preserve">Table 13-17: Mapping between the combination of </w:t>
            </w:r>
            <w:r>
              <w:rPr>
                <w:rFonts w:ascii="Arial" w:eastAsia="游明朝" w:hAnsi="Arial"/>
                <w:b/>
                <w:noProof/>
                <w:position w:val="-10"/>
                <w:sz w:val="20"/>
                <w:lang w:val="en-US"/>
              </w:rPr>
              <w:drawing>
                <wp:inline distT="0" distB="0" distL="0" distR="0" wp14:anchorId="59769BF4" wp14:editId="3649B50F">
                  <wp:extent cx="238760" cy="191135"/>
                  <wp:effectExtent l="0" t="0" r="889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r w:rsidRPr="001A2879">
              <w:rPr>
                <w:rFonts w:ascii="Arial" w:eastAsia="游明朝" w:hAnsi="Arial"/>
                <w:b/>
                <w:sz w:val="20"/>
                <w:lang w:eastAsia="en-US"/>
              </w:rPr>
              <w:t xml:space="preserve">and </w:t>
            </w:r>
            <w:r w:rsidRPr="00553184">
              <w:rPr>
                <w:rFonts w:ascii="Arial" w:eastAsia="游明朝" w:hAnsi="Arial"/>
                <w:b/>
                <w:i/>
                <w:color w:val="FF0000"/>
                <w:sz w:val="20"/>
                <w:u w:val="single"/>
                <w:lang w:eastAsia="en-US"/>
              </w:rPr>
              <w:t>pdcch-ConfigSIB1</w:t>
            </w:r>
            <w:r w:rsidRPr="00553184">
              <w:rPr>
                <w:rFonts w:ascii="Arial" w:eastAsia="游明朝" w:hAnsi="Arial"/>
                <w:b/>
                <w:i/>
                <w:strike/>
                <w:color w:val="FF0000"/>
                <w:sz w:val="20"/>
                <w:lang w:eastAsia="en-US"/>
              </w:rPr>
              <w:t>RMSI-PDCCH-Config</w:t>
            </w:r>
            <w:r w:rsidRPr="001A2879">
              <w:rPr>
                <w:rFonts w:ascii="Arial" w:eastAsia="游明朝" w:hAnsi="Arial"/>
                <w:b/>
                <w:i/>
                <w:sz w:val="20"/>
                <w:lang w:eastAsia="en-US"/>
              </w:rPr>
              <w:t xml:space="preserve"> </w:t>
            </w:r>
            <w:r w:rsidRPr="001A2879">
              <w:rPr>
                <w:rFonts w:ascii="Arial" w:eastAsia="游明朝" w:hAnsi="Arial"/>
                <w:b/>
                <w:sz w:val="20"/>
                <w:lang w:eastAsia="en-US"/>
              </w:rPr>
              <w:t xml:space="preserve">to </w:t>
            </w:r>
            <w:r>
              <w:rPr>
                <w:rFonts w:ascii="Arial" w:eastAsia="游明朝" w:hAnsi="Arial"/>
                <w:b/>
                <w:noProof/>
                <w:position w:val="-10"/>
                <w:sz w:val="20"/>
                <w:lang w:val="en-US"/>
              </w:rPr>
              <w:drawing>
                <wp:inline distT="0" distB="0" distL="0" distR="0" wp14:anchorId="44B3DCFC" wp14:editId="433195E6">
                  <wp:extent cx="365760" cy="222885"/>
                  <wp:effectExtent l="0" t="0" r="0" b="571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222885"/>
                          </a:xfrm>
                          <a:prstGeom prst="rect">
                            <a:avLst/>
                          </a:prstGeom>
                          <a:noFill/>
                          <a:ln>
                            <a:noFill/>
                          </a:ln>
                        </pic:spPr>
                      </pic:pic>
                    </a:graphicData>
                  </a:graphic>
                </wp:inline>
              </w:drawing>
            </w:r>
            <w:r w:rsidRPr="001A2879">
              <w:rPr>
                <w:rFonts w:ascii="Arial" w:eastAsia="游明朝" w:hAnsi="Arial"/>
                <w:b/>
                <w:sz w:val="20"/>
                <w:lang w:eastAsia="en-US"/>
              </w:rPr>
              <w:t xml:space="preserve"> for FR2</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553184" w:rsidRPr="001A2879" w:rsidTr="00EA5E85">
              <w:trPr>
                <w:cantSplit/>
              </w:trPr>
              <w:tc>
                <w:tcPr>
                  <w:tcW w:w="1620" w:type="dxa"/>
                  <w:tcBorders>
                    <w:bottom w:val="double" w:sz="4" w:space="0" w:color="auto"/>
                    <w:right w:val="double" w:sz="4" w:space="0" w:color="auto"/>
                  </w:tcBorders>
                  <w:shd w:val="clear" w:color="auto" w:fill="E0E0E0"/>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b/>
                      <w:sz w:val="20"/>
                      <w:lang w:eastAsia="en-US"/>
                    </w:rPr>
                  </w:pPr>
                  <w:r>
                    <w:rPr>
                      <w:rFonts w:ascii="Calibri" w:eastAsia="游明朝" w:hAnsi="Calibri"/>
                      <w:b/>
                      <w:noProof/>
                      <w:position w:val="-10"/>
                      <w:sz w:val="22"/>
                      <w:szCs w:val="22"/>
                      <w:lang w:val="en-US"/>
                    </w:rPr>
                    <w:drawing>
                      <wp:inline distT="0" distB="0" distL="0" distR="0" wp14:anchorId="6050770A" wp14:editId="09F39659">
                        <wp:extent cx="238760" cy="191135"/>
                        <wp:effectExtent l="0" t="0" r="889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760" cy="191135"/>
                                </a:xfrm>
                                <a:prstGeom prst="rect">
                                  <a:avLst/>
                                </a:prstGeom>
                                <a:noFill/>
                                <a:ln>
                                  <a:noFill/>
                                </a:ln>
                              </pic:spPr>
                            </pic:pic>
                          </a:graphicData>
                        </a:graphic>
                      </wp:inline>
                    </w:drawing>
                  </w:r>
                </w:p>
              </w:tc>
              <w:tc>
                <w:tcPr>
                  <w:tcW w:w="2700" w:type="dxa"/>
                  <w:tcBorders>
                    <w:left w:val="double" w:sz="4" w:space="0" w:color="auto"/>
                    <w:bottom w:val="double" w:sz="4" w:space="0" w:color="auto"/>
                  </w:tcBorders>
                  <w:shd w:val="clear" w:color="auto" w:fill="E0E0E0"/>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b/>
                      <w:sz w:val="20"/>
                      <w:lang w:eastAsia="en-US"/>
                    </w:rPr>
                  </w:pPr>
                  <w:r w:rsidRPr="00553184">
                    <w:rPr>
                      <w:rFonts w:eastAsia="游明朝"/>
                      <w:b/>
                      <w:i/>
                      <w:color w:val="FF0000"/>
                      <w:sz w:val="20"/>
                      <w:u w:val="single"/>
                      <w:lang w:eastAsia="en-US"/>
                    </w:rPr>
                    <w:t>pdcch-ConfigSIB1</w:t>
                  </w:r>
                  <w:r w:rsidRPr="00553184">
                    <w:rPr>
                      <w:rFonts w:eastAsia="游明朝"/>
                      <w:b/>
                      <w:strike/>
                      <w:color w:val="FF0000"/>
                      <w:sz w:val="20"/>
                      <w:lang w:eastAsia="en-US"/>
                    </w:rPr>
                    <w:t>RMSI-PDCCH-Config</w:t>
                  </w:r>
                </w:p>
              </w:tc>
              <w:tc>
                <w:tcPr>
                  <w:tcW w:w="3600" w:type="dxa"/>
                  <w:tcBorders>
                    <w:bottom w:val="double" w:sz="4" w:space="0" w:color="auto"/>
                  </w:tcBorders>
                  <w:shd w:val="clear" w:color="auto" w:fill="E0E0E0"/>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b/>
                      <w:sz w:val="20"/>
                      <w:lang w:eastAsia="en-US"/>
                    </w:rPr>
                  </w:pPr>
                  <w:r>
                    <w:rPr>
                      <w:rFonts w:ascii="Calibri" w:eastAsia="游明朝" w:hAnsi="Calibri"/>
                      <w:b/>
                      <w:noProof/>
                      <w:position w:val="-10"/>
                      <w:sz w:val="22"/>
                      <w:szCs w:val="22"/>
                      <w:lang w:val="en-US"/>
                    </w:rPr>
                    <w:drawing>
                      <wp:inline distT="0" distB="0" distL="0" distR="0" wp14:anchorId="60DB9465" wp14:editId="62D8CC24">
                        <wp:extent cx="365760" cy="222885"/>
                        <wp:effectExtent l="0" t="0" r="0" b="571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222885"/>
                                </a:xfrm>
                                <a:prstGeom prst="rect">
                                  <a:avLst/>
                                </a:prstGeom>
                                <a:noFill/>
                                <a:ln>
                                  <a:noFill/>
                                </a:ln>
                              </pic:spPr>
                            </pic:pic>
                          </a:graphicData>
                        </a:graphic>
                      </wp:inline>
                    </w:drawing>
                  </w:r>
                </w:p>
              </w:tc>
            </w:tr>
            <w:tr w:rsidR="00553184" w:rsidRPr="001A2879" w:rsidTr="00EA5E85">
              <w:trPr>
                <w:cantSplit/>
                <w:trHeight w:val="453"/>
              </w:trPr>
              <w:tc>
                <w:tcPr>
                  <w:tcW w:w="1620" w:type="dxa"/>
                  <w:tcBorders>
                    <w:top w:val="double" w:sz="4" w:space="0" w:color="auto"/>
                    <w:right w:val="double" w:sz="4" w:space="0" w:color="auto"/>
                  </w:tcBorders>
                  <w:shd w:val="clear" w:color="auto" w:fill="auto"/>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12</w:t>
                  </w:r>
                </w:p>
              </w:tc>
              <w:tc>
                <w:tcPr>
                  <w:tcW w:w="2700" w:type="dxa"/>
                  <w:tcBorders>
                    <w:top w:val="double" w:sz="4" w:space="0" w:color="auto"/>
                    <w:left w:val="doub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doub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1, 2, …, 256</w:t>
                  </w:r>
                </w:p>
              </w:tc>
            </w:tr>
            <w:tr w:rsidR="00553184" w:rsidRPr="001A2879" w:rsidTr="00EA5E85">
              <w:trPr>
                <w:cantSplit/>
                <w:trHeight w:val="446"/>
              </w:trPr>
              <w:tc>
                <w:tcPr>
                  <w:tcW w:w="1620" w:type="dxa"/>
                  <w:tcBorders>
                    <w:top w:val="single" w:sz="4" w:space="0" w:color="auto"/>
                    <w:right w:val="double" w:sz="4" w:space="0" w:color="auto"/>
                  </w:tcBorders>
                  <w:shd w:val="clear" w:color="auto" w:fill="auto"/>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13</w:t>
                  </w:r>
                </w:p>
              </w:tc>
              <w:tc>
                <w:tcPr>
                  <w:tcW w:w="2700" w:type="dxa"/>
                  <w:tcBorders>
                    <w:top w:val="single" w:sz="4" w:space="0" w:color="auto"/>
                    <w:left w:val="doub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sing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-1, -2, …, -256</w:t>
                  </w:r>
                </w:p>
              </w:tc>
            </w:tr>
            <w:tr w:rsidR="00553184" w:rsidRPr="001A2879" w:rsidTr="00EA5E85">
              <w:trPr>
                <w:cantSplit/>
                <w:trHeight w:val="446"/>
              </w:trPr>
              <w:tc>
                <w:tcPr>
                  <w:tcW w:w="1620" w:type="dxa"/>
                  <w:tcBorders>
                    <w:top w:val="single" w:sz="4" w:space="0" w:color="auto"/>
                    <w:right w:val="double" w:sz="4" w:space="0" w:color="auto"/>
                  </w:tcBorders>
                  <w:shd w:val="clear" w:color="auto" w:fill="auto"/>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14</w:t>
                  </w:r>
                </w:p>
              </w:tc>
              <w:tc>
                <w:tcPr>
                  <w:tcW w:w="2700" w:type="dxa"/>
                  <w:tcBorders>
                    <w:top w:val="single" w:sz="4" w:space="0" w:color="auto"/>
                    <w:left w:val="doub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sz w:val="20"/>
                      <w:lang w:eastAsia="en-US"/>
                    </w:rPr>
                    <w:t>0, 1, …, 255</w:t>
                  </w:r>
                </w:p>
              </w:tc>
              <w:tc>
                <w:tcPr>
                  <w:tcW w:w="3600" w:type="dxa"/>
                  <w:tcBorders>
                    <w:top w:val="single" w:sz="4" w:space="0" w:color="auto"/>
                  </w:tcBorders>
                  <w:vAlign w:val="center"/>
                </w:tcPr>
                <w:p w:rsidR="00553184" w:rsidRPr="001A2879" w:rsidRDefault="00553184" w:rsidP="00EA5E85">
                  <w:pPr>
                    <w:keepNext/>
                    <w:keepLines/>
                    <w:overflowPunct w:val="0"/>
                    <w:autoSpaceDE w:val="0"/>
                    <w:autoSpaceDN w:val="0"/>
                    <w:adjustRightInd w:val="0"/>
                    <w:jc w:val="center"/>
                    <w:textAlignment w:val="baseline"/>
                    <w:rPr>
                      <w:rFonts w:eastAsia="游明朝"/>
                      <w:sz w:val="20"/>
                      <w:lang w:eastAsia="en-US"/>
                    </w:rPr>
                  </w:pPr>
                  <w:r w:rsidRPr="001A2879">
                    <w:rPr>
                      <w:rFonts w:eastAsia="游明朝" w:hint="eastAsia"/>
                      <w:color w:val="FF0000"/>
                      <w:sz w:val="20"/>
                      <w:u w:val="single"/>
                    </w:rPr>
                    <w:t>0</w:t>
                  </w:r>
                  <w:r w:rsidRPr="001A2879">
                    <w:rPr>
                      <w:rFonts w:eastAsia="游明朝" w:hint="eastAsia"/>
                      <w:strike/>
                      <w:color w:val="FF0000"/>
                      <w:sz w:val="20"/>
                      <w:u w:val="single"/>
                    </w:rPr>
                    <w:t>Reserved</w:t>
                  </w:r>
                  <w:r w:rsidRPr="001A2879">
                    <w:rPr>
                      <w:rFonts w:eastAsia="游明朝"/>
                      <w:sz w:val="20"/>
                      <w:lang w:eastAsia="en-US"/>
                    </w:rPr>
                    <w:t>, Reserved, …, Reserved</w:t>
                  </w:r>
                </w:p>
              </w:tc>
            </w:tr>
          </w:tbl>
          <w:p w:rsidR="00553184" w:rsidRPr="001A2879" w:rsidRDefault="00553184" w:rsidP="00EA5E85">
            <w:pPr>
              <w:spacing w:afterLines="50" w:after="120"/>
              <w:jc w:val="both"/>
              <w:rPr>
                <w:rFonts w:eastAsia="游明朝"/>
                <w:sz w:val="22"/>
                <w:szCs w:val="22"/>
                <w:lang w:val="en-US"/>
              </w:rPr>
            </w:pPr>
          </w:p>
        </w:tc>
      </w:tr>
    </w:tbl>
    <w:p w:rsidR="00D84D06" w:rsidRDefault="00D84D06" w:rsidP="00BF2FC9">
      <w:pPr>
        <w:spacing w:afterLines="50" w:after="120"/>
        <w:jc w:val="both"/>
        <w:rPr>
          <w:rFonts w:eastAsia="游明朝"/>
          <w:b/>
          <w:sz w:val="22"/>
          <w:szCs w:val="22"/>
          <w:u w:val="single"/>
          <w:lang w:val="en-US"/>
        </w:rPr>
      </w:pPr>
    </w:p>
    <w:p w:rsidR="00BF2FC9" w:rsidRDefault="00BF2FC9" w:rsidP="00BF2FC9">
      <w:pPr>
        <w:spacing w:afterLines="50" w:after="120"/>
        <w:jc w:val="both"/>
        <w:rPr>
          <w:rFonts w:eastAsia="游明朝"/>
          <w:b/>
          <w:sz w:val="22"/>
          <w:szCs w:val="22"/>
          <w:lang w:val="en-US"/>
        </w:rPr>
      </w:pPr>
      <w:r w:rsidRPr="001A2879">
        <w:rPr>
          <w:rFonts w:eastAsia="游明朝" w:hint="eastAsia"/>
          <w:b/>
          <w:sz w:val="22"/>
          <w:szCs w:val="22"/>
          <w:u w:val="single"/>
          <w:lang w:val="en-US"/>
        </w:rPr>
        <w:t xml:space="preserve">Proposal </w:t>
      </w:r>
      <w:r>
        <w:rPr>
          <w:rFonts w:eastAsia="游明朝" w:hint="eastAsia"/>
          <w:b/>
          <w:sz w:val="22"/>
          <w:szCs w:val="22"/>
          <w:u w:val="single"/>
          <w:lang w:val="en-US"/>
        </w:rPr>
        <w:t>4</w:t>
      </w:r>
      <w:r w:rsidRPr="001A2879">
        <w:rPr>
          <w:rFonts w:eastAsia="游明朝" w:hint="eastAsia"/>
          <w:b/>
          <w:sz w:val="22"/>
          <w:szCs w:val="22"/>
          <w:lang w:val="en-US"/>
        </w:rPr>
        <w:t xml:space="preserve">: </w:t>
      </w:r>
      <w:r>
        <w:rPr>
          <w:rFonts w:eastAsia="游明朝" w:hint="eastAsia"/>
          <w:b/>
          <w:sz w:val="22"/>
          <w:szCs w:val="22"/>
          <w:lang w:val="en-US"/>
        </w:rPr>
        <w:t>Definition of initial active DL BWP is updated so that the initial active DL BWP covers both CORESET#0 and SS/PBCH block associated to the initial active DL BWP.</w:t>
      </w:r>
    </w:p>
    <w:p w:rsidR="00BF2FC9" w:rsidRPr="00110069" w:rsidRDefault="00BF2FC9" w:rsidP="00BF2FC9">
      <w:pPr>
        <w:pStyle w:val="afc"/>
        <w:numPr>
          <w:ilvl w:val="0"/>
          <w:numId w:val="24"/>
        </w:numPr>
        <w:spacing w:afterLines="50" w:after="120"/>
        <w:ind w:leftChars="0"/>
        <w:jc w:val="both"/>
        <w:rPr>
          <w:rFonts w:eastAsia="游明朝"/>
          <w:b/>
          <w:sz w:val="22"/>
          <w:szCs w:val="22"/>
        </w:rPr>
      </w:pPr>
      <w:r>
        <w:rPr>
          <w:rFonts w:eastAsia="游明朝" w:hint="eastAsia"/>
          <w:b/>
          <w:sz w:val="22"/>
          <w:szCs w:val="22"/>
        </w:rPr>
        <w:t>Send reply LS to RAN2 to inform RAN1 agreements and corresponding RAN1 spec update.</w:t>
      </w:r>
    </w:p>
    <w:p w:rsidR="00BF2FC9" w:rsidRPr="00D55348" w:rsidRDefault="00BF2FC9" w:rsidP="00BF2FC9">
      <w:pPr>
        <w:spacing w:afterLines="50" w:after="120"/>
        <w:jc w:val="both"/>
        <w:rPr>
          <w:rFonts w:eastAsia="游明朝"/>
          <w:b/>
          <w:sz w:val="22"/>
          <w:szCs w:val="22"/>
        </w:rPr>
      </w:pPr>
      <w:r w:rsidRPr="00D55348">
        <w:rPr>
          <w:rFonts w:eastAsia="游明朝" w:hint="eastAsia"/>
          <w:b/>
          <w:sz w:val="22"/>
          <w:szCs w:val="22"/>
          <w:u w:val="single"/>
        </w:rPr>
        <w:t xml:space="preserve">Proposal </w:t>
      </w:r>
      <w:r>
        <w:rPr>
          <w:rFonts w:eastAsia="游明朝" w:hint="eastAsia"/>
          <w:b/>
          <w:sz w:val="22"/>
          <w:szCs w:val="22"/>
          <w:u w:val="single"/>
        </w:rPr>
        <w:t>5</w:t>
      </w:r>
      <w:r w:rsidRPr="00D55348">
        <w:rPr>
          <w:rFonts w:eastAsia="游明朝" w:hint="eastAsia"/>
          <w:b/>
          <w:sz w:val="22"/>
          <w:szCs w:val="22"/>
        </w:rPr>
        <w:t xml:space="preserve">: Following text proposal is applied to Section </w:t>
      </w:r>
      <w:r w:rsidR="00693D39">
        <w:rPr>
          <w:rFonts w:eastAsia="游明朝" w:hint="eastAsia"/>
          <w:b/>
          <w:sz w:val="22"/>
          <w:szCs w:val="22"/>
        </w:rPr>
        <w:t>12</w:t>
      </w:r>
      <w:r w:rsidRPr="00D55348">
        <w:rPr>
          <w:rFonts w:eastAsia="游明朝" w:hint="eastAsia"/>
          <w:b/>
          <w:sz w:val="22"/>
          <w:szCs w:val="22"/>
        </w:rPr>
        <w:t xml:space="preserve"> in TS38.213.</w:t>
      </w:r>
    </w:p>
    <w:tbl>
      <w:tblPr>
        <w:tblStyle w:val="afa"/>
        <w:tblW w:w="0" w:type="auto"/>
        <w:tblLook w:val="04A0" w:firstRow="1" w:lastRow="0" w:firstColumn="1" w:lastColumn="0" w:noHBand="0" w:noVBand="1"/>
      </w:tblPr>
      <w:tblGrid>
        <w:gridCol w:w="10170"/>
      </w:tblGrid>
      <w:tr w:rsidR="00553184" w:rsidTr="00EA5E85">
        <w:tc>
          <w:tcPr>
            <w:tcW w:w="10170" w:type="dxa"/>
          </w:tcPr>
          <w:p w:rsidR="00553184" w:rsidRPr="00D55348" w:rsidRDefault="00553184" w:rsidP="00EA5E85">
            <w:pPr>
              <w:keepNext/>
              <w:keepLines/>
              <w:pBdr>
                <w:top w:val="single" w:sz="12" w:space="3" w:color="auto"/>
              </w:pBdr>
              <w:tabs>
                <w:tab w:val="left" w:pos="1134"/>
              </w:tabs>
              <w:spacing w:before="240"/>
              <w:ind w:left="1134" w:hanging="1134"/>
              <w:outlineLvl w:val="0"/>
              <w:rPr>
                <w:rFonts w:ascii="Arial" w:eastAsia="游明朝" w:hAnsi="Arial"/>
                <w:sz w:val="36"/>
                <w:lang w:eastAsia="en-US"/>
              </w:rPr>
            </w:pPr>
            <w:r w:rsidRPr="00D55348">
              <w:rPr>
                <w:rFonts w:ascii="Arial" w:eastAsia="游明朝" w:hAnsi="Arial"/>
                <w:sz w:val="36"/>
                <w:lang w:eastAsia="en-US"/>
              </w:rPr>
              <w:t>12</w:t>
            </w:r>
            <w:r w:rsidRPr="00D55348">
              <w:rPr>
                <w:rFonts w:ascii="Arial" w:eastAsia="游明朝" w:hAnsi="Arial" w:hint="eastAsia"/>
                <w:sz w:val="36"/>
                <w:lang w:eastAsia="en-US"/>
              </w:rPr>
              <w:tab/>
            </w:r>
            <w:r w:rsidRPr="00D55348">
              <w:rPr>
                <w:rFonts w:ascii="Arial" w:eastAsia="游明朝" w:hAnsi="Arial"/>
                <w:sz w:val="36"/>
                <w:lang w:eastAsia="en-US"/>
              </w:rPr>
              <w:t xml:space="preserve">Bandwidth part operation </w:t>
            </w:r>
          </w:p>
          <w:p w:rsidR="00553184" w:rsidRPr="00D55348" w:rsidRDefault="00553184" w:rsidP="00EA5E85">
            <w:pPr>
              <w:spacing w:afterLines="50" w:after="120"/>
              <w:jc w:val="both"/>
              <w:rPr>
                <w:rFonts w:eastAsia="游明朝"/>
                <w:sz w:val="22"/>
                <w:szCs w:val="22"/>
              </w:rPr>
            </w:pPr>
            <w:r w:rsidRPr="00D55348">
              <w:rPr>
                <w:rFonts w:eastAsia="游明朝" w:hint="eastAsia"/>
                <w:sz w:val="22"/>
                <w:szCs w:val="22"/>
              </w:rPr>
              <w:t>~</w:t>
            </w:r>
          </w:p>
          <w:p w:rsidR="00553184" w:rsidRPr="000927B2" w:rsidRDefault="00553184" w:rsidP="00EA5E85">
            <w:pPr>
              <w:rPr>
                <w:rFonts w:eastAsia="ＭＳ 明朝"/>
                <w:sz w:val="22"/>
                <w:lang w:eastAsia="en-US"/>
              </w:rPr>
            </w:pPr>
            <w:r w:rsidRPr="000927B2">
              <w:rPr>
                <w:rFonts w:eastAsia="游明朝"/>
                <w:sz w:val="22"/>
              </w:rPr>
              <w:t>An initial active DL BWP is defined by a location and number of contiguous PRBs</w:t>
            </w:r>
            <w:r>
              <w:rPr>
                <w:rFonts w:eastAsia="游明朝" w:hint="eastAsia"/>
                <w:color w:val="FF0000"/>
                <w:sz w:val="22"/>
                <w:u w:val="single"/>
              </w:rPr>
              <w:t xml:space="preserve"> </w:t>
            </w:r>
            <w:r w:rsidRPr="00553184">
              <w:rPr>
                <w:rFonts w:eastAsia="游明朝"/>
                <w:color w:val="FF0000"/>
                <w:sz w:val="22"/>
                <w:u w:val="single"/>
              </w:rPr>
              <w:t>starting at lowest PRB among PRBs of SS/PBCH block and PRBs of the control resource set for Type0-PDCCH common search space and ending at highest PRB among PRBs of SS/PBCH block and PRBs of the control resource set for Type0-PDCCH common search space</w:t>
            </w:r>
            <w:r w:rsidRPr="000927B2">
              <w:rPr>
                <w:rFonts w:eastAsia="游明朝"/>
                <w:sz w:val="22"/>
              </w:rPr>
              <w:t>, a subcarrier spacing</w:t>
            </w:r>
            <w:r>
              <w:rPr>
                <w:rFonts w:eastAsia="游明朝" w:hint="eastAsia"/>
                <w:color w:val="FF0000"/>
                <w:sz w:val="22"/>
                <w:u w:val="single"/>
              </w:rPr>
              <w:t xml:space="preserve"> </w:t>
            </w:r>
            <w:r w:rsidRPr="00553184">
              <w:rPr>
                <w:rFonts w:eastAsia="游明朝"/>
                <w:color w:val="FF0000"/>
                <w:sz w:val="22"/>
                <w:u w:val="single"/>
              </w:rPr>
              <w:t>for the control resource set for Type0-PDCCH common search space</w:t>
            </w:r>
            <w:r w:rsidRPr="000927B2">
              <w:rPr>
                <w:rFonts w:eastAsia="游明朝"/>
                <w:sz w:val="22"/>
              </w:rPr>
              <w:t>, and a cyclic prefix</w:t>
            </w:r>
            <w:r w:rsidRPr="00553184">
              <w:rPr>
                <w:rFonts w:eastAsia="游明朝"/>
                <w:strike/>
                <w:color w:val="FF0000"/>
                <w:sz w:val="22"/>
              </w:rPr>
              <w:t>,</w:t>
            </w:r>
            <w:r w:rsidRPr="000927B2">
              <w:rPr>
                <w:rFonts w:eastAsia="游明朝"/>
                <w:sz w:val="22"/>
              </w:rPr>
              <w:t xml:space="preserve"> for the control resource set for Type0-PDCCH common search space. For operation on the primary cell or on a secondary cell, a UE is</w:t>
            </w:r>
            <w:r w:rsidRPr="000927B2" w:rsidDel="00E015D5">
              <w:rPr>
                <w:rFonts w:eastAsia="ＭＳ 明朝"/>
                <w:sz w:val="22"/>
                <w:lang w:eastAsia="en-US"/>
              </w:rPr>
              <w:t xml:space="preserve"> </w:t>
            </w:r>
            <w:r w:rsidRPr="000927B2">
              <w:rPr>
                <w:rFonts w:eastAsia="ＭＳ 明朝"/>
                <w:sz w:val="22"/>
                <w:lang w:eastAsia="en-US"/>
              </w:rPr>
              <w:t xml:space="preserve">provided </w:t>
            </w:r>
            <w:r w:rsidRPr="000927B2">
              <w:rPr>
                <w:rFonts w:eastAsia="游明朝"/>
                <w:sz w:val="22"/>
                <w:lang w:eastAsia="en-US"/>
              </w:rPr>
              <w:t xml:space="preserve">an initial active UL BWP by higher layer parameter </w:t>
            </w:r>
            <w:proofErr w:type="spellStart"/>
            <w:r w:rsidRPr="000927B2">
              <w:rPr>
                <w:rFonts w:eastAsia="游明朝"/>
                <w:i/>
                <w:sz w:val="22"/>
                <w:lang w:eastAsia="en-US"/>
              </w:rPr>
              <w:t>initialuplinkBWP</w:t>
            </w:r>
            <w:proofErr w:type="spellEnd"/>
            <w:r w:rsidRPr="000927B2">
              <w:rPr>
                <w:rFonts w:eastAsia="游明朝"/>
                <w:sz w:val="22"/>
                <w:lang w:eastAsia="en-US"/>
              </w:rPr>
              <w:t>.</w:t>
            </w:r>
            <w:r w:rsidRPr="000927B2">
              <w:rPr>
                <w:rFonts w:eastAsia="ＭＳ 明朝"/>
                <w:sz w:val="22"/>
                <w:lang w:eastAsia="en-US"/>
              </w:rPr>
              <w:t xml:space="preserve"> </w:t>
            </w:r>
            <w:r w:rsidRPr="000927B2">
              <w:rPr>
                <w:rFonts w:eastAsia="游明朝"/>
                <w:sz w:val="22"/>
                <w:lang w:eastAsia="en-US"/>
              </w:rPr>
              <w:t>If the UE is configured with a supplementary carrier</w:t>
            </w:r>
            <w:r w:rsidRPr="000927B2">
              <w:rPr>
                <w:rFonts w:eastAsia="ＭＳ 明朝"/>
                <w:sz w:val="22"/>
                <w:lang w:eastAsia="en-US"/>
              </w:rPr>
              <w:t>, the UE can be provided an initial UL BWP on the supplementary carrier</w:t>
            </w:r>
            <w:r w:rsidRPr="000927B2">
              <w:rPr>
                <w:rFonts w:eastAsia="游明朝"/>
                <w:sz w:val="22"/>
                <w:lang w:eastAsia="zh-CN"/>
              </w:rPr>
              <w:t xml:space="preserve"> by higher layer parameter </w:t>
            </w:r>
            <w:proofErr w:type="spellStart"/>
            <w:r w:rsidRPr="000927B2">
              <w:rPr>
                <w:rFonts w:eastAsia="游明朝"/>
                <w:i/>
                <w:iCs/>
                <w:sz w:val="22"/>
                <w:lang w:eastAsia="zh-CN"/>
              </w:rPr>
              <w:t>initialUplinkBWP</w:t>
            </w:r>
            <w:proofErr w:type="spellEnd"/>
            <w:r w:rsidRPr="000927B2">
              <w:rPr>
                <w:rFonts w:eastAsia="游明朝"/>
                <w:sz w:val="22"/>
                <w:lang w:eastAsia="zh-CN"/>
              </w:rPr>
              <w:t xml:space="preserve"> in </w:t>
            </w:r>
            <w:proofErr w:type="spellStart"/>
            <w:r w:rsidRPr="000927B2">
              <w:rPr>
                <w:rFonts w:eastAsia="游明朝"/>
                <w:i/>
                <w:iCs/>
                <w:sz w:val="22"/>
                <w:lang w:eastAsia="zh-CN"/>
              </w:rPr>
              <w:t>supplementaryUplink</w:t>
            </w:r>
            <w:proofErr w:type="spellEnd"/>
            <w:r w:rsidRPr="000927B2">
              <w:rPr>
                <w:rFonts w:eastAsia="ＭＳ 明朝"/>
                <w:sz w:val="22"/>
                <w:lang w:eastAsia="en-US"/>
              </w:rPr>
              <w:t>.</w:t>
            </w:r>
          </w:p>
          <w:p w:rsidR="00553184" w:rsidRDefault="00553184" w:rsidP="00EA5E85">
            <w:pPr>
              <w:spacing w:afterLines="50" w:after="120"/>
              <w:jc w:val="both"/>
              <w:rPr>
                <w:rFonts w:eastAsia="游明朝"/>
                <w:sz w:val="22"/>
                <w:szCs w:val="22"/>
              </w:rPr>
            </w:pPr>
            <w:r w:rsidRPr="00D55348">
              <w:rPr>
                <w:rFonts w:eastAsia="游明朝" w:hint="eastAsia"/>
                <w:sz w:val="22"/>
                <w:szCs w:val="22"/>
              </w:rPr>
              <w:t>~</w:t>
            </w:r>
          </w:p>
        </w:tc>
      </w:tr>
    </w:tbl>
    <w:p w:rsidR="00D84D06" w:rsidRDefault="00D84D06" w:rsidP="00D84D06">
      <w:pPr>
        <w:spacing w:afterLines="50" w:after="120"/>
        <w:jc w:val="both"/>
        <w:rPr>
          <w:rFonts w:eastAsia="游明朝"/>
          <w:b/>
          <w:sz w:val="22"/>
          <w:szCs w:val="22"/>
          <w:u w:val="single"/>
          <w:lang w:val="en-US"/>
        </w:rPr>
      </w:pPr>
    </w:p>
    <w:p w:rsidR="00B31B30" w:rsidRPr="00B31B30" w:rsidRDefault="00B31B30" w:rsidP="00D84D06">
      <w:pPr>
        <w:spacing w:afterLines="50" w:after="120"/>
        <w:jc w:val="both"/>
        <w:rPr>
          <w:rFonts w:eastAsiaTheme="minorEastAsia"/>
          <w:i/>
          <w:sz w:val="22"/>
        </w:rPr>
      </w:pPr>
      <w:r>
        <w:rPr>
          <w:rFonts w:eastAsiaTheme="minorEastAsia"/>
          <w:b/>
          <w:sz w:val="22"/>
          <w:u w:val="single"/>
          <w:lang w:val="en-US"/>
        </w:rPr>
        <w:t xml:space="preserve">Proposal </w:t>
      </w:r>
      <w:r>
        <w:rPr>
          <w:rFonts w:eastAsiaTheme="minorEastAsia" w:hint="eastAsia"/>
          <w:b/>
          <w:sz w:val="22"/>
          <w:u w:val="single"/>
          <w:lang w:val="en-US"/>
        </w:rPr>
        <w:t>6</w:t>
      </w:r>
      <w:r w:rsidRPr="002540B0">
        <w:rPr>
          <w:rFonts w:eastAsiaTheme="minorEastAsia"/>
          <w:b/>
          <w:sz w:val="22"/>
          <w:u w:val="single"/>
          <w:lang w:val="en-US"/>
        </w:rPr>
        <w:t>:</w:t>
      </w:r>
      <w:r w:rsidRPr="00B31B30">
        <w:rPr>
          <w:rFonts w:eastAsiaTheme="minorEastAsia" w:hint="eastAsia"/>
          <w:sz w:val="22"/>
          <w:lang w:val="en-US"/>
        </w:rPr>
        <w:t xml:space="preserve"> </w:t>
      </w:r>
      <w:r w:rsidRPr="00B31B30">
        <w:rPr>
          <w:rFonts w:eastAsiaTheme="minorEastAsia"/>
          <w:b/>
          <w:sz w:val="22"/>
        </w:rPr>
        <w:t>Inform RAN2 that the answers to the Questions #2a and #2b are both No.</w:t>
      </w:r>
    </w:p>
    <w:p w:rsidR="00D84D06" w:rsidRDefault="00D84D06" w:rsidP="00D84D06">
      <w:pPr>
        <w:spacing w:afterLines="50" w:after="120"/>
        <w:jc w:val="both"/>
        <w:rPr>
          <w:rFonts w:eastAsia="游明朝"/>
          <w:b/>
          <w:sz w:val="22"/>
          <w:szCs w:val="22"/>
          <w:lang w:val="en-US"/>
        </w:rPr>
      </w:pPr>
      <w:r w:rsidRPr="001A2879">
        <w:rPr>
          <w:rFonts w:eastAsia="游明朝" w:hint="eastAsia"/>
          <w:b/>
          <w:sz w:val="22"/>
          <w:szCs w:val="22"/>
          <w:u w:val="single"/>
          <w:lang w:val="en-US"/>
        </w:rPr>
        <w:t xml:space="preserve">Proposal </w:t>
      </w:r>
      <w:r w:rsidR="00B31B30">
        <w:rPr>
          <w:rFonts w:eastAsia="游明朝" w:hint="eastAsia"/>
          <w:b/>
          <w:sz w:val="22"/>
          <w:szCs w:val="22"/>
          <w:u w:val="single"/>
          <w:lang w:val="en-US"/>
        </w:rPr>
        <w:t>7</w:t>
      </w:r>
      <w:r w:rsidRPr="001A2879">
        <w:rPr>
          <w:rFonts w:eastAsia="游明朝" w:hint="eastAsia"/>
          <w:b/>
          <w:sz w:val="22"/>
          <w:szCs w:val="22"/>
          <w:lang w:val="en-US"/>
        </w:rPr>
        <w:t xml:space="preserve">: </w:t>
      </w:r>
      <w:r w:rsidRPr="001802B7">
        <w:rPr>
          <w:rFonts w:eastAsia="游明朝"/>
          <w:b/>
          <w:sz w:val="22"/>
          <w:szCs w:val="22"/>
          <w:lang w:val="en-US"/>
        </w:rPr>
        <w:t>RAN1 should discuss on the UE effort and power consumption especially for IDLE mode with PDCCH monitoring on large number of SSB beams</w:t>
      </w:r>
      <w:r>
        <w:rPr>
          <w:rFonts w:eastAsia="游明朝" w:hint="eastAsia"/>
          <w:b/>
          <w:sz w:val="22"/>
          <w:szCs w:val="22"/>
          <w:lang w:val="en-US"/>
        </w:rPr>
        <w:t>.</w:t>
      </w:r>
    </w:p>
    <w:p w:rsidR="00D84D06" w:rsidRPr="00110069" w:rsidRDefault="00D84D06" w:rsidP="00D84D06">
      <w:pPr>
        <w:pStyle w:val="afc"/>
        <w:numPr>
          <w:ilvl w:val="0"/>
          <w:numId w:val="24"/>
        </w:numPr>
        <w:spacing w:afterLines="50" w:after="120"/>
        <w:ind w:leftChars="0"/>
        <w:jc w:val="both"/>
        <w:rPr>
          <w:rFonts w:eastAsia="游明朝"/>
          <w:b/>
          <w:sz w:val="22"/>
          <w:szCs w:val="22"/>
        </w:rPr>
      </w:pPr>
      <w:r w:rsidRPr="001802B7">
        <w:rPr>
          <w:rFonts w:eastAsia="游明朝"/>
          <w:b/>
          <w:sz w:val="22"/>
          <w:szCs w:val="22"/>
        </w:rPr>
        <w:t>If PDCCH monitoring on all SSB beams for SIB1/RAR/OSI/paging should be avoided,</w:t>
      </w:r>
      <w:r>
        <w:rPr>
          <w:rFonts w:eastAsia="游明朝" w:hint="eastAsia"/>
          <w:b/>
          <w:sz w:val="22"/>
          <w:szCs w:val="22"/>
        </w:rPr>
        <w:t xml:space="preserve"> Send LS to RAN2 to ask updating PDCCH common search space configuration.</w:t>
      </w:r>
    </w:p>
    <w:p w:rsidR="00F624AE" w:rsidRPr="003E7BC4" w:rsidRDefault="00F624AE" w:rsidP="000C5DD6">
      <w:pPr>
        <w:jc w:val="both"/>
        <w:rPr>
          <w:lang w:val="en-US"/>
        </w:rPr>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9D6CB0" w:rsidRDefault="00571AD2" w:rsidP="009D6CB0">
      <w:pPr>
        <w:pStyle w:val="afc"/>
        <w:numPr>
          <w:ilvl w:val="0"/>
          <w:numId w:val="4"/>
        </w:numPr>
        <w:spacing w:afterLines="50" w:after="120"/>
        <w:ind w:leftChars="0"/>
        <w:jc w:val="both"/>
        <w:rPr>
          <w:rFonts w:eastAsia="ＭＳ 明朝"/>
          <w:sz w:val="22"/>
        </w:rPr>
      </w:pPr>
      <w:r w:rsidRPr="00571AD2">
        <w:rPr>
          <w:rFonts w:eastAsia="ＭＳ 明朝"/>
          <w:sz w:val="22"/>
        </w:rPr>
        <w:t>3GPP RAN1</w:t>
      </w:r>
      <w:r w:rsidR="00D73EDF">
        <w:rPr>
          <w:rFonts w:eastAsia="ＭＳ 明朝" w:hint="eastAsia"/>
          <w:sz w:val="22"/>
        </w:rPr>
        <w:t>#93</w:t>
      </w:r>
      <w:r w:rsidRPr="00571AD2">
        <w:rPr>
          <w:rFonts w:eastAsia="ＭＳ 明朝"/>
          <w:sz w:val="22"/>
        </w:rPr>
        <w:t xml:space="preserve">, Chairman’s note, </w:t>
      </w:r>
      <w:r w:rsidR="00D73EDF">
        <w:rPr>
          <w:rFonts w:eastAsia="ＭＳ 明朝" w:hint="eastAsia"/>
          <w:sz w:val="22"/>
        </w:rPr>
        <w:t>May</w:t>
      </w:r>
      <w:r w:rsidRPr="00571AD2">
        <w:rPr>
          <w:rFonts w:eastAsia="ＭＳ 明朝"/>
          <w:sz w:val="22"/>
        </w:rPr>
        <w:t xml:space="preserve"> 201</w:t>
      </w:r>
      <w:r w:rsidR="00A452E6">
        <w:rPr>
          <w:rFonts w:eastAsia="ＭＳ 明朝" w:hint="eastAsia"/>
          <w:sz w:val="22"/>
        </w:rPr>
        <w:t>8</w:t>
      </w:r>
      <w:r w:rsidRPr="00571AD2">
        <w:rPr>
          <w:rFonts w:eastAsia="ＭＳ 明朝" w:hint="eastAsia"/>
          <w:sz w:val="22"/>
        </w:rPr>
        <w:t>.</w:t>
      </w:r>
    </w:p>
    <w:p w:rsidR="00BF2FC9" w:rsidRDefault="00BF2FC9" w:rsidP="006D2C19">
      <w:pPr>
        <w:pStyle w:val="afc"/>
        <w:numPr>
          <w:ilvl w:val="0"/>
          <w:numId w:val="4"/>
        </w:numPr>
        <w:spacing w:afterLines="50" w:after="120"/>
        <w:ind w:leftChars="0"/>
        <w:jc w:val="both"/>
        <w:rPr>
          <w:rFonts w:eastAsia="ＭＳ 明朝"/>
          <w:sz w:val="22"/>
        </w:rPr>
      </w:pPr>
      <w:r>
        <w:rPr>
          <w:rFonts w:eastAsia="ＭＳ 明朝" w:hint="eastAsia"/>
          <w:sz w:val="22"/>
        </w:rPr>
        <w:t>3GPP, R2-18</w:t>
      </w:r>
      <w:r w:rsidR="00AC2FC9">
        <w:rPr>
          <w:rFonts w:eastAsia="ＭＳ 明朝"/>
          <w:sz w:val="22"/>
        </w:rPr>
        <w:t>1097</w:t>
      </w:r>
      <w:r w:rsidR="00AC2FC9">
        <w:rPr>
          <w:rFonts w:eastAsia="ＭＳ 明朝" w:hint="eastAsia"/>
          <w:sz w:val="22"/>
        </w:rPr>
        <w:t>6</w:t>
      </w:r>
      <w:r>
        <w:rPr>
          <w:rFonts w:eastAsia="ＭＳ 明朝" w:hint="eastAsia"/>
          <w:sz w:val="22"/>
        </w:rPr>
        <w:t xml:space="preserve">, RAN WG2, </w:t>
      </w:r>
      <w:r>
        <w:rPr>
          <w:rFonts w:eastAsia="ＭＳ 明朝"/>
          <w:sz w:val="22"/>
        </w:rPr>
        <w:t>“</w:t>
      </w:r>
      <w:r w:rsidRPr="00BF2FC9">
        <w:rPr>
          <w:rFonts w:eastAsia="ＭＳ 明朝"/>
          <w:bCs/>
          <w:sz w:val="22"/>
        </w:rPr>
        <w:t xml:space="preserve">LS to </w:t>
      </w:r>
      <w:bookmarkStart w:id="142" w:name="OLE_LINK4"/>
      <w:bookmarkStart w:id="143" w:name="OLE_LINK10"/>
      <w:bookmarkStart w:id="144" w:name="OLE_LINK11"/>
      <w:bookmarkStart w:id="145" w:name="OLE_LINK13"/>
      <w:bookmarkStart w:id="146" w:name="OLE_LINK6"/>
      <w:bookmarkStart w:id="147" w:name="OLE_LINK7"/>
      <w:bookmarkStart w:id="148" w:name="OLE_LINK8"/>
      <w:bookmarkStart w:id="149" w:name="OLE_LINK9"/>
      <w:bookmarkStart w:id="150" w:name="OLE_LINK12"/>
      <w:r w:rsidRPr="00BF2FC9">
        <w:rPr>
          <w:rFonts w:eastAsia="ＭＳ 明朝"/>
          <w:sz w:val="22"/>
        </w:rPr>
        <w:t>RA</w:t>
      </w:r>
      <w:bookmarkEnd w:id="142"/>
      <w:r w:rsidRPr="00BF2FC9">
        <w:rPr>
          <w:rFonts w:eastAsia="ＭＳ 明朝"/>
          <w:sz w:val="22"/>
        </w:rPr>
        <w:t xml:space="preserve">N1 </w:t>
      </w:r>
      <w:bookmarkEnd w:id="143"/>
      <w:bookmarkEnd w:id="144"/>
      <w:bookmarkEnd w:id="145"/>
      <w:bookmarkEnd w:id="146"/>
      <w:bookmarkEnd w:id="147"/>
      <w:r w:rsidRPr="00BF2FC9">
        <w:rPr>
          <w:rFonts w:eastAsia="ＭＳ 明朝"/>
          <w:sz w:val="22"/>
        </w:rPr>
        <w:t>on</w:t>
      </w:r>
      <w:bookmarkEnd w:id="148"/>
      <w:bookmarkEnd w:id="149"/>
      <w:bookmarkEnd w:id="150"/>
      <w:r w:rsidRPr="00BF2FC9">
        <w:rPr>
          <w:rFonts w:eastAsia="ＭＳ 明朝"/>
          <w:sz w:val="22"/>
        </w:rPr>
        <w:t xml:space="preserve"> </w:t>
      </w:r>
      <w:bookmarkStart w:id="151" w:name="OLE_LINK1"/>
      <w:bookmarkStart w:id="152" w:name="OLE_LINK2"/>
      <w:bookmarkStart w:id="153" w:name="OLE_LINK3"/>
      <w:proofErr w:type="spellStart"/>
      <w:r w:rsidRPr="00BF2FC9">
        <w:rPr>
          <w:rFonts w:eastAsia="ＭＳ 明朝"/>
          <w:sz w:val="22"/>
        </w:rPr>
        <w:t>ssb-PositionsInBurst</w:t>
      </w:r>
      <w:bookmarkEnd w:id="151"/>
      <w:bookmarkEnd w:id="152"/>
      <w:bookmarkEnd w:id="153"/>
      <w:proofErr w:type="spellEnd"/>
      <w:r w:rsidRPr="00BF2FC9">
        <w:rPr>
          <w:rFonts w:eastAsia="ＭＳ 明朝"/>
          <w:sz w:val="22"/>
        </w:rPr>
        <w:t xml:space="preserve"> mismatch in SIB1 and </w:t>
      </w:r>
      <w:proofErr w:type="spellStart"/>
      <w:r w:rsidRPr="00BF2FC9">
        <w:rPr>
          <w:rFonts w:eastAsia="ＭＳ 明朝"/>
          <w:sz w:val="22"/>
        </w:rPr>
        <w:t>ServingcellConfigCommon</w:t>
      </w:r>
      <w:proofErr w:type="spellEnd"/>
      <w:r>
        <w:rPr>
          <w:rFonts w:eastAsia="ＭＳ 明朝" w:hint="eastAsia"/>
          <w:bCs/>
          <w:sz w:val="22"/>
          <w:lang w:val="en-US"/>
        </w:rPr>
        <w:t>,</w:t>
      </w:r>
      <w:r>
        <w:rPr>
          <w:rFonts w:eastAsia="ＭＳ 明朝"/>
          <w:sz w:val="22"/>
        </w:rPr>
        <w:t>”</w:t>
      </w:r>
      <w:r>
        <w:rPr>
          <w:rFonts w:eastAsia="ＭＳ 明朝" w:hint="eastAsia"/>
          <w:sz w:val="22"/>
        </w:rPr>
        <w:t xml:space="preserve"> July 2018.</w:t>
      </w:r>
    </w:p>
    <w:p w:rsidR="00110069" w:rsidRDefault="00110069" w:rsidP="009D6CB0">
      <w:pPr>
        <w:pStyle w:val="afc"/>
        <w:numPr>
          <w:ilvl w:val="0"/>
          <w:numId w:val="4"/>
        </w:numPr>
        <w:spacing w:afterLines="50" w:after="120"/>
        <w:ind w:leftChars="0"/>
        <w:jc w:val="both"/>
        <w:rPr>
          <w:rFonts w:eastAsia="ＭＳ 明朝"/>
          <w:sz w:val="22"/>
        </w:rPr>
      </w:pPr>
      <w:r>
        <w:rPr>
          <w:rFonts w:eastAsia="ＭＳ 明朝" w:hint="eastAsia"/>
          <w:sz w:val="22"/>
        </w:rPr>
        <w:lastRenderedPageBreak/>
        <w:t xml:space="preserve">3GPP, R2-1810968, RAN WG2, </w:t>
      </w:r>
      <w:r>
        <w:rPr>
          <w:rFonts w:eastAsia="ＭＳ 明朝"/>
          <w:sz w:val="22"/>
        </w:rPr>
        <w:t>“</w:t>
      </w:r>
      <w:r w:rsidRPr="00110069">
        <w:rPr>
          <w:rFonts w:eastAsia="ＭＳ 明朝"/>
          <w:sz w:val="22"/>
          <w:lang w:val="en-US"/>
        </w:rPr>
        <w:t xml:space="preserve">LS on </w:t>
      </w:r>
      <w:r w:rsidRPr="00110069">
        <w:rPr>
          <w:rFonts w:eastAsia="ＭＳ 明朝"/>
          <w:bCs/>
          <w:sz w:val="22"/>
          <w:lang w:val="en-US"/>
        </w:rPr>
        <w:t>Active DL BWPs overlapping/non-overlapping with Initial DL BWP</w:t>
      </w:r>
      <w:r>
        <w:rPr>
          <w:rFonts w:eastAsia="ＭＳ 明朝" w:hint="eastAsia"/>
          <w:bCs/>
          <w:sz w:val="22"/>
          <w:lang w:val="en-US"/>
        </w:rPr>
        <w:t>,</w:t>
      </w:r>
      <w:r>
        <w:rPr>
          <w:rFonts w:eastAsia="ＭＳ 明朝"/>
          <w:sz w:val="22"/>
        </w:rPr>
        <w:t>”</w:t>
      </w:r>
      <w:r>
        <w:rPr>
          <w:rFonts w:eastAsia="ＭＳ 明朝" w:hint="eastAsia"/>
          <w:sz w:val="22"/>
        </w:rPr>
        <w:t xml:space="preserve"> July 2018.</w:t>
      </w:r>
    </w:p>
    <w:p w:rsidR="00110069" w:rsidRDefault="00110069" w:rsidP="009D6CB0">
      <w:pPr>
        <w:pStyle w:val="afc"/>
        <w:numPr>
          <w:ilvl w:val="0"/>
          <w:numId w:val="4"/>
        </w:numPr>
        <w:spacing w:afterLines="50" w:after="120"/>
        <w:ind w:leftChars="0"/>
        <w:jc w:val="both"/>
        <w:rPr>
          <w:rFonts w:eastAsia="ＭＳ 明朝"/>
          <w:sz w:val="22"/>
        </w:rPr>
      </w:pPr>
      <w:r>
        <w:rPr>
          <w:rFonts w:eastAsia="ＭＳ 明朝" w:hint="eastAsia"/>
          <w:sz w:val="22"/>
        </w:rPr>
        <w:t>3GPP, TS38.213 v15.2.0, June 2018.</w:t>
      </w:r>
    </w:p>
    <w:p w:rsidR="00110069" w:rsidRDefault="00110069" w:rsidP="00110069">
      <w:pPr>
        <w:pStyle w:val="afc"/>
        <w:numPr>
          <w:ilvl w:val="0"/>
          <w:numId w:val="4"/>
        </w:numPr>
        <w:spacing w:afterLines="50" w:after="120"/>
        <w:ind w:leftChars="0"/>
        <w:jc w:val="both"/>
        <w:rPr>
          <w:rFonts w:eastAsia="ＭＳ 明朝"/>
          <w:sz w:val="22"/>
        </w:rPr>
      </w:pPr>
      <w:r>
        <w:rPr>
          <w:rFonts w:eastAsia="ＭＳ 明朝" w:hint="eastAsia"/>
          <w:sz w:val="22"/>
        </w:rPr>
        <w:t xml:space="preserve">3GPP, RAN2 email discussion, </w:t>
      </w:r>
      <w:r>
        <w:rPr>
          <w:rFonts w:eastAsia="ＭＳ 明朝"/>
          <w:sz w:val="22"/>
        </w:rPr>
        <w:t>“</w:t>
      </w:r>
      <w:r w:rsidRPr="00110069">
        <w:rPr>
          <w:rFonts w:eastAsia="ＭＳ 明朝"/>
          <w:sz w:val="22"/>
        </w:rPr>
        <w:t>[AH1807#07</w:t>
      </w:r>
      <w:proofErr w:type="gramStart"/>
      <w:r w:rsidRPr="00110069">
        <w:rPr>
          <w:rFonts w:eastAsia="ＭＳ 明朝"/>
          <w:sz w:val="22"/>
        </w:rPr>
        <w:t>][</w:t>
      </w:r>
      <w:proofErr w:type="gramEnd"/>
      <w:r w:rsidRPr="00110069">
        <w:rPr>
          <w:rFonts w:eastAsia="ＭＳ 明朝"/>
          <w:sz w:val="22"/>
        </w:rPr>
        <w:t>NR] SSB-RO association</w:t>
      </w:r>
      <w:r>
        <w:rPr>
          <w:rFonts w:eastAsia="ＭＳ 明朝" w:hint="eastAsia"/>
          <w:sz w:val="22"/>
        </w:rPr>
        <w:t>,</w:t>
      </w:r>
      <w:r>
        <w:rPr>
          <w:rFonts w:eastAsia="ＭＳ 明朝"/>
          <w:sz w:val="22"/>
        </w:rPr>
        <w:t>”</w:t>
      </w:r>
      <w:r>
        <w:rPr>
          <w:rFonts w:eastAsia="ＭＳ 明朝" w:hint="eastAsia"/>
          <w:sz w:val="22"/>
        </w:rPr>
        <w:t xml:space="preserve"> July 2018.</w:t>
      </w:r>
    </w:p>
    <w:p w:rsidR="00110069" w:rsidRDefault="00110069" w:rsidP="00110069">
      <w:pPr>
        <w:pStyle w:val="afc"/>
        <w:numPr>
          <w:ilvl w:val="0"/>
          <w:numId w:val="4"/>
        </w:numPr>
        <w:spacing w:afterLines="50" w:after="120"/>
        <w:ind w:leftChars="0"/>
        <w:jc w:val="both"/>
        <w:rPr>
          <w:rFonts w:eastAsia="ＭＳ 明朝"/>
          <w:sz w:val="22"/>
        </w:rPr>
      </w:pPr>
      <w:r>
        <w:rPr>
          <w:rFonts w:eastAsia="ＭＳ 明朝" w:hint="eastAsia"/>
          <w:sz w:val="22"/>
        </w:rPr>
        <w:t xml:space="preserve">3GPP, R1-1807050, NTT DOCOMO, INC., </w:t>
      </w:r>
      <w:r>
        <w:rPr>
          <w:rFonts w:eastAsia="ＭＳ 明朝"/>
          <w:sz w:val="22"/>
        </w:rPr>
        <w:t>“</w:t>
      </w:r>
      <w:r w:rsidRPr="00110069">
        <w:rPr>
          <w:rFonts w:eastAsia="ＭＳ 明朝" w:hint="eastAsia"/>
          <w:sz w:val="22"/>
        </w:rPr>
        <w:t>R</w:t>
      </w:r>
      <w:r w:rsidRPr="00110069">
        <w:rPr>
          <w:rFonts w:eastAsia="ＭＳ 明朝"/>
          <w:sz w:val="22"/>
        </w:rPr>
        <w:t xml:space="preserve">emaining </w:t>
      </w:r>
      <w:r w:rsidRPr="00110069">
        <w:rPr>
          <w:rFonts w:eastAsia="ＭＳ 明朝" w:hint="eastAsia"/>
          <w:sz w:val="22"/>
        </w:rPr>
        <w:t>issue</w:t>
      </w:r>
      <w:r w:rsidRPr="00110069">
        <w:rPr>
          <w:rFonts w:eastAsia="ＭＳ 明朝"/>
          <w:sz w:val="22"/>
        </w:rPr>
        <w:t xml:space="preserve">s on </w:t>
      </w:r>
      <w:r w:rsidRPr="00110069">
        <w:rPr>
          <w:rFonts w:eastAsia="ＭＳ 明朝" w:hint="eastAsia"/>
          <w:sz w:val="22"/>
        </w:rPr>
        <w:t>NR-PBCH</w:t>
      </w:r>
      <w:r>
        <w:rPr>
          <w:rFonts w:eastAsia="ＭＳ 明朝" w:hint="eastAsia"/>
          <w:sz w:val="22"/>
        </w:rPr>
        <w:t>,</w:t>
      </w:r>
      <w:r>
        <w:rPr>
          <w:rFonts w:eastAsia="ＭＳ 明朝"/>
          <w:sz w:val="22"/>
        </w:rPr>
        <w:t>”</w:t>
      </w:r>
      <w:r>
        <w:rPr>
          <w:rFonts w:eastAsia="ＭＳ 明朝" w:hint="eastAsia"/>
          <w:sz w:val="22"/>
        </w:rPr>
        <w:t xml:space="preserve"> May 2018.</w:t>
      </w:r>
    </w:p>
    <w:p w:rsidR="00853CA3" w:rsidRDefault="00853CA3" w:rsidP="00110069">
      <w:pPr>
        <w:pStyle w:val="afc"/>
        <w:numPr>
          <w:ilvl w:val="0"/>
          <w:numId w:val="4"/>
        </w:numPr>
        <w:spacing w:afterLines="50" w:after="120"/>
        <w:ind w:leftChars="0"/>
        <w:jc w:val="both"/>
        <w:rPr>
          <w:rFonts w:eastAsia="ＭＳ 明朝"/>
          <w:sz w:val="22"/>
        </w:rPr>
      </w:pPr>
      <w:r>
        <w:rPr>
          <w:rFonts w:eastAsia="ＭＳ 明朝" w:hint="eastAsia"/>
          <w:sz w:val="22"/>
        </w:rPr>
        <w:t xml:space="preserve">3GPP, R2-1808992, RAN WG2, </w:t>
      </w:r>
      <w:r>
        <w:rPr>
          <w:rFonts w:eastAsia="ＭＳ 明朝"/>
          <w:sz w:val="22"/>
        </w:rPr>
        <w:t>“</w:t>
      </w:r>
      <w:r w:rsidRPr="00853CA3">
        <w:rPr>
          <w:rFonts w:eastAsia="ＭＳ 明朝"/>
          <w:bCs/>
          <w:sz w:val="22"/>
        </w:rPr>
        <w:t>Reply LS on PDCCH common search space configurations</w:t>
      </w:r>
      <w:r>
        <w:rPr>
          <w:rFonts w:eastAsia="ＭＳ 明朝" w:hint="eastAsia"/>
          <w:bCs/>
          <w:sz w:val="22"/>
        </w:rPr>
        <w:t>,</w:t>
      </w:r>
      <w:r>
        <w:rPr>
          <w:rFonts w:eastAsia="ＭＳ 明朝"/>
          <w:sz w:val="22"/>
        </w:rPr>
        <w:t>”</w:t>
      </w:r>
      <w:r>
        <w:rPr>
          <w:rFonts w:eastAsia="ＭＳ 明朝" w:hint="eastAsia"/>
          <w:sz w:val="22"/>
        </w:rPr>
        <w:t xml:space="preserve"> May 2018.</w:t>
      </w:r>
    </w:p>
    <w:p w:rsidR="00A13E0E" w:rsidRDefault="00A13E0E" w:rsidP="00A13E0E">
      <w:pPr>
        <w:pStyle w:val="afc"/>
        <w:numPr>
          <w:ilvl w:val="0"/>
          <w:numId w:val="4"/>
        </w:numPr>
        <w:spacing w:afterLines="50" w:after="120"/>
        <w:ind w:leftChars="0"/>
        <w:jc w:val="both"/>
        <w:rPr>
          <w:rFonts w:eastAsia="ＭＳ 明朝"/>
          <w:sz w:val="22"/>
        </w:rPr>
      </w:pPr>
      <w:r>
        <w:rPr>
          <w:rFonts w:eastAsia="ＭＳ 明朝" w:hint="eastAsia"/>
          <w:sz w:val="22"/>
        </w:rPr>
        <w:t xml:space="preserve">3GPP, R2-1806895, NTT DOCOMO, INC., </w:t>
      </w:r>
      <w:r>
        <w:rPr>
          <w:rFonts w:eastAsia="ＭＳ 明朝"/>
          <w:sz w:val="22"/>
        </w:rPr>
        <w:t>“</w:t>
      </w:r>
      <w:r w:rsidRPr="00A13E0E">
        <w:rPr>
          <w:rFonts w:eastAsia="ＭＳ 明朝"/>
          <w:sz w:val="22"/>
        </w:rPr>
        <w:t>PDCCH CSS for initial access and HO/SCG change</w:t>
      </w:r>
      <w:r>
        <w:rPr>
          <w:rFonts w:eastAsia="ＭＳ 明朝" w:hint="eastAsia"/>
          <w:sz w:val="22"/>
        </w:rPr>
        <w:t>,</w:t>
      </w:r>
      <w:r>
        <w:rPr>
          <w:rFonts w:eastAsia="ＭＳ 明朝"/>
          <w:sz w:val="22"/>
        </w:rPr>
        <w:t>”</w:t>
      </w:r>
      <w:r>
        <w:rPr>
          <w:rFonts w:eastAsia="ＭＳ 明朝" w:hint="eastAsia"/>
          <w:sz w:val="22"/>
        </w:rPr>
        <w:t xml:space="preserve"> May 2018.</w:t>
      </w:r>
    </w:p>
    <w:sectPr w:rsidR="00A13E0E">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9C8" w:rsidRDefault="00C969C8">
      <w:r>
        <w:separator/>
      </w:r>
    </w:p>
  </w:endnote>
  <w:endnote w:type="continuationSeparator" w:id="0">
    <w:p w:rsidR="00C969C8" w:rsidRDefault="00C969C8">
      <w:r>
        <w:continuationSeparator/>
      </w:r>
    </w:p>
  </w:endnote>
  <w:endnote w:type="continuationNotice" w:id="1">
    <w:p w:rsidR="00C969C8" w:rsidRDefault="00C96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D6259">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D6259">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9C8" w:rsidRDefault="00C969C8">
      <w:r>
        <w:separator/>
      </w:r>
    </w:p>
  </w:footnote>
  <w:footnote w:type="continuationSeparator" w:id="0">
    <w:p w:rsidR="00C969C8" w:rsidRDefault="00C969C8">
      <w:r>
        <w:continuationSeparator/>
      </w:r>
    </w:p>
  </w:footnote>
  <w:footnote w:type="continuationNotice" w:id="1">
    <w:p w:rsidR="00C969C8" w:rsidRDefault="00C969C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6051959"/>
    <w:multiLevelType w:val="hybridMultilevel"/>
    <w:tmpl w:val="27F41094"/>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6A36A8"/>
    <w:multiLevelType w:val="hybridMultilevel"/>
    <w:tmpl w:val="19FC41FE"/>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27632AA"/>
    <w:multiLevelType w:val="hybridMultilevel"/>
    <w:tmpl w:val="9C166EA4"/>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3E174B3"/>
    <w:multiLevelType w:val="hybridMultilevel"/>
    <w:tmpl w:val="6DBC611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5">
    <w:nsid w:val="3A365741"/>
    <w:multiLevelType w:val="hybridMultilevel"/>
    <w:tmpl w:val="D27C6786"/>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5A426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nsid w:val="3F833676"/>
    <w:multiLevelType w:val="hybridMultilevel"/>
    <w:tmpl w:val="F3ACD6A4"/>
    <w:lvl w:ilvl="0" w:tplc="8B7A301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A327FB"/>
    <w:multiLevelType w:val="hybridMultilevel"/>
    <w:tmpl w:val="233E5C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D">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start w:val="1"/>
      <w:numFmt w:val="bullet"/>
      <w:lvlText w:val=""/>
      <w:lvlJc w:val="left"/>
      <w:pPr>
        <w:ind w:left="840" w:hanging="420"/>
      </w:pPr>
      <w:rPr>
        <w:rFonts w:ascii="Wingdings" w:hAnsi="Wingdings" w:hint="default"/>
      </w:rPr>
    </w:lvl>
    <w:lvl w:ilvl="5" w:tplc="0409000D">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B" w:tentative="1">
      <w:start w:val="1"/>
      <w:numFmt w:val="bullet"/>
      <w:lvlText w:val=""/>
      <w:lvlJc w:val="left"/>
      <w:pPr>
        <w:ind w:left="2100" w:hanging="420"/>
      </w:pPr>
      <w:rPr>
        <w:rFonts w:ascii="Wingdings" w:hAnsi="Wingdings" w:hint="default"/>
      </w:rPr>
    </w:lvl>
    <w:lvl w:ilvl="8" w:tplc="0409000D" w:tentative="1">
      <w:start w:val="1"/>
      <w:numFmt w:val="bullet"/>
      <w:lvlText w:val=""/>
      <w:lvlJc w:val="left"/>
      <w:pPr>
        <w:ind w:left="2520" w:hanging="420"/>
      </w:pPr>
      <w:rPr>
        <w:rFonts w:ascii="Wingdings" w:hAnsi="Wingdings" w:hint="default"/>
      </w:rPr>
    </w:lvl>
  </w:abstractNum>
  <w:abstractNum w:abstractNumId="2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23">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3"/>
  </w:num>
  <w:num w:numId="4">
    <w:abstractNumId w:val="8"/>
  </w:num>
  <w:num w:numId="5">
    <w:abstractNumId w:val="29"/>
  </w:num>
  <w:num w:numId="6">
    <w:abstractNumId w:val="21"/>
  </w:num>
  <w:num w:numId="7">
    <w:abstractNumId w:val="27"/>
  </w:num>
  <w:num w:numId="8">
    <w:abstractNumId w:val="14"/>
  </w:num>
  <w:num w:numId="9">
    <w:abstractNumId w:val="5"/>
  </w:num>
  <w:num w:numId="10">
    <w:abstractNumId w:val="2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
  </w:num>
  <w:num w:numId="14">
    <w:abstractNumId w:val="12"/>
  </w:num>
  <w:num w:numId="15">
    <w:abstractNumId w:val="18"/>
  </w:num>
  <w:num w:numId="16">
    <w:abstractNumId w:val="22"/>
  </w:num>
  <w:num w:numId="17">
    <w:abstractNumId w:val="23"/>
  </w:num>
  <w:num w:numId="18">
    <w:abstractNumId w:val="6"/>
  </w:num>
  <w:num w:numId="19">
    <w:abstractNumId w:val="26"/>
  </w:num>
  <w:num w:numId="20">
    <w:abstractNumId w:val="25"/>
  </w:num>
  <w:num w:numId="21">
    <w:abstractNumId w:val="4"/>
  </w:num>
  <w:num w:numId="22">
    <w:abstractNumId w:val="7"/>
  </w:num>
  <w:num w:numId="23">
    <w:abstractNumId w:val="1"/>
  </w:num>
  <w:num w:numId="24">
    <w:abstractNumId w:val="9"/>
  </w:num>
  <w:num w:numId="25">
    <w:abstractNumId w:val="10"/>
  </w:num>
  <w:num w:numId="26">
    <w:abstractNumId w:val="16"/>
  </w:num>
  <w:num w:numId="27">
    <w:abstractNumId w:val="15"/>
  </w:num>
  <w:num w:numId="28">
    <w:abstractNumId w:val="2"/>
  </w:num>
  <w:num w:numId="29">
    <w:abstractNumId w:val="17"/>
  </w:num>
  <w:num w:numId="30">
    <w:abstractNumId w:val="11"/>
  </w:num>
  <w:num w:numId="31">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7B2"/>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E1D"/>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2B7"/>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59"/>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0D21"/>
    <w:rsid w:val="002318EF"/>
    <w:rsid w:val="00231BE1"/>
    <w:rsid w:val="00231C96"/>
    <w:rsid w:val="00231D85"/>
    <w:rsid w:val="00231E77"/>
    <w:rsid w:val="00232E0C"/>
    <w:rsid w:val="00232FB9"/>
    <w:rsid w:val="00232FD4"/>
    <w:rsid w:val="00233553"/>
    <w:rsid w:val="00233B70"/>
    <w:rsid w:val="00233CC4"/>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5B2"/>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287"/>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184"/>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39"/>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70F"/>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ECB"/>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CA3"/>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04"/>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3E0E"/>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B30"/>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A62"/>
    <w:rsid w:val="00B61DD7"/>
    <w:rsid w:val="00B61DDC"/>
    <w:rsid w:val="00B62757"/>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0CE"/>
    <w:rsid w:val="00BB483B"/>
    <w:rsid w:val="00BB4894"/>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A1D"/>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6C"/>
    <w:rsid w:val="00C73374"/>
    <w:rsid w:val="00C7368C"/>
    <w:rsid w:val="00C74BE0"/>
    <w:rsid w:val="00C74D89"/>
    <w:rsid w:val="00C75002"/>
    <w:rsid w:val="00C750A7"/>
    <w:rsid w:val="00C75103"/>
    <w:rsid w:val="00C754CA"/>
    <w:rsid w:val="00C755C7"/>
    <w:rsid w:val="00C75641"/>
    <w:rsid w:val="00C7575F"/>
    <w:rsid w:val="00C76018"/>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69C8"/>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A54"/>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4D06"/>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68C9"/>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BD681-635B-4F90-BE9D-D974919E6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3847</Words>
  <Characters>21929</Characters>
  <Application>Microsoft Office Word</Application>
  <DocSecurity>0</DocSecurity>
  <Lines>182</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2018-08-11T00:45:00Z</dcterms:created>
  <dcterms:modified xsi:type="dcterms:W3CDTF">2018-08-11T00:45:00Z</dcterms:modified>
</cp:coreProperties>
</file>